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01" w:rsidRPr="008B0189" w:rsidRDefault="00257D52" w:rsidP="00257D52">
      <w:pPr>
        <w:jc w:val="center"/>
        <w:rPr>
          <w:rFonts w:ascii="標楷體" w:eastAsia="標楷體" w:hAnsi="標楷體"/>
          <w:b/>
          <w:kern w:val="0"/>
          <w:sz w:val="36"/>
          <w:szCs w:val="32"/>
        </w:rPr>
      </w:pPr>
      <w:r w:rsidRPr="008B0189">
        <w:rPr>
          <w:rFonts w:ascii="標楷體" w:eastAsia="標楷體" w:hAnsi="標楷體"/>
          <w:b/>
          <w:kern w:val="0"/>
          <w:sz w:val="36"/>
          <w:szCs w:val="32"/>
        </w:rPr>
        <w:t xml:space="preserve">國立玉里高級中學 </w:t>
      </w:r>
    </w:p>
    <w:p w:rsidR="00257D52" w:rsidRPr="008B0189" w:rsidRDefault="00C63E8E" w:rsidP="00257D52">
      <w:pPr>
        <w:jc w:val="center"/>
        <w:rPr>
          <w:rFonts w:ascii="標楷體" w:eastAsia="標楷體" w:hAnsi="標楷體"/>
          <w:b/>
          <w:kern w:val="0"/>
          <w:sz w:val="36"/>
          <w:szCs w:val="32"/>
        </w:rPr>
      </w:pPr>
      <w:r w:rsidRPr="008B0189">
        <w:rPr>
          <w:rFonts w:ascii="標楷體" w:eastAsia="標楷體" w:hAnsi="標楷體"/>
          <w:b/>
          <w:kern w:val="0"/>
          <w:sz w:val="36"/>
          <w:szCs w:val="32"/>
        </w:rPr>
        <w:t>學生申訴</w:t>
      </w:r>
      <w:r w:rsidR="005C4A01" w:rsidRPr="008B0189">
        <w:rPr>
          <w:rFonts w:ascii="標楷體" w:eastAsia="標楷體" w:hAnsi="標楷體"/>
          <w:b/>
          <w:kern w:val="0"/>
          <w:sz w:val="36"/>
          <w:szCs w:val="32"/>
        </w:rPr>
        <w:t>評議委員會組織及運作辦法</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中華民國100年6月29日 校務會議討論通過</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中華民國103年10月2日學生申訴評議委員會討論通過</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中華民國105年12月6日行政會報討論通過</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中華民國106年2月13日校務會議討論通過</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中華民國107年9月27日學生申訴評議委員會討論</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hint="eastAsia"/>
          <w:b/>
          <w:kern w:val="0"/>
          <w:sz w:val="16"/>
          <w:szCs w:val="16"/>
        </w:rPr>
        <w:t>中華民國111年</w:t>
      </w:r>
      <w:r w:rsidR="008B0189" w:rsidRPr="008B0189">
        <w:rPr>
          <w:rFonts w:ascii="標楷體" w:eastAsia="標楷體" w:hAnsi="標楷體" w:hint="eastAsia"/>
          <w:b/>
          <w:kern w:val="0"/>
          <w:sz w:val="16"/>
          <w:szCs w:val="16"/>
        </w:rPr>
        <w:t>7</w:t>
      </w:r>
      <w:r w:rsidRPr="008B0189">
        <w:rPr>
          <w:rFonts w:ascii="標楷體" w:eastAsia="標楷體" w:hAnsi="標楷體" w:hint="eastAsia"/>
          <w:b/>
          <w:kern w:val="0"/>
          <w:sz w:val="16"/>
          <w:szCs w:val="16"/>
        </w:rPr>
        <w:t>月</w:t>
      </w:r>
      <w:r w:rsidR="008B0189" w:rsidRPr="008B0189">
        <w:rPr>
          <w:rFonts w:ascii="標楷體" w:eastAsia="標楷體" w:hAnsi="標楷體" w:hint="eastAsia"/>
          <w:b/>
          <w:kern w:val="0"/>
          <w:sz w:val="16"/>
          <w:szCs w:val="16"/>
        </w:rPr>
        <w:t>20</w:t>
      </w:r>
      <w:r w:rsidRPr="008B0189">
        <w:rPr>
          <w:rFonts w:ascii="標楷體" w:eastAsia="標楷體" w:hAnsi="標楷體" w:hint="eastAsia"/>
          <w:b/>
          <w:kern w:val="0"/>
          <w:sz w:val="16"/>
          <w:szCs w:val="16"/>
        </w:rPr>
        <w:t>日行政會報討論通過</w:t>
      </w:r>
    </w:p>
    <w:p w:rsidR="00257D52" w:rsidRPr="008B0189" w:rsidRDefault="00257D52" w:rsidP="00257D52">
      <w:pPr>
        <w:jc w:val="right"/>
        <w:rPr>
          <w:rFonts w:ascii="標楷體" w:eastAsia="標楷體" w:hAnsi="標楷體"/>
          <w:b/>
          <w:kern w:val="0"/>
          <w:sz w:val="16"/>
          <w:szCs w:val="16"/>
        </w:rPr>
      </w:pPr>
      <w:r w:rsidRPr="008B0189">
        <w:rPr>
          <w:rFonts w:ascii="標楷體" w:eastAsia="標楷體" w:hAnsi="標楷體"/>
          <w:b/>
          <w:kern w:val="0"/>
          <w:sz w:val="16"/>
          <w:szCs w:val="16"/>
        </w:rPr>
        <w:t>中華民國111年</w:t>
      </w:r>
      <w:r w:rsidR="008B0189" w:rsidRPr="008B0189">
        <w:rPr>
          <w:rFonts w:ascii="標楷體" w:eastAsia="標楷體" w:hAnsi="標楷體"/>
          <w:b/>
          <w:kern w:val="0"/>
          <w:sz w:val="16"/>
          <w:szCs w:val="16"/>
        </w:rPr>
        <w:t>8</w:t>
      </w:r>
      <w:r w:rsidRPr="008B0189">
        <w:rPr>
          <w:rFonts w:ascii="標楷體" w:eastAsia="標楷體" w:hAnsi="標楷體"/>
          <w:b/>
          <w:kern w:val="0"/>
          <w:sz w:val="16"/>
          <w:szCs w:val="16"/>
        </w:rPr>
        <w:t>月</w:t>
      </w:r>
      <w:r w:rsidR="008B0189" w:rsidRPr="008B0189">
        <w:rPr>
          <w:rFonts w:ascii="標楷體" w:eastAsia="標楷體" w:hAnsi="標楷體"/>
          <w:b/>
          <w:kern w:val="0"/>
          <w:sz w:val="16"/>
          <w:szCs w:val="16"/>
        </w:rPr>
        <w:t>30</w:t>
      </w:r>
      <w:r w:rsidRPr="008B0189">
        <w:rPr>
          <w:rFonts w:ascii="標楷體" w:eastAsia="標楷體" w:hAnsi="標楷體"/>
          <w:b/>
          <w:kern w:val="0"/>
          <w:sz w:val="16"/>
          <w:szCs w:val="16"/>
        </w:rPr>
        <w:t>日校務會議討論通過</w:t>
      </w:r>
    </w:p>
    <w:p w:rsidR="00257D52" w:rsidRPr="008B0189" w:rsidRDefault="00257D52" w:rsidP="00257D52">
      <w:pPr>
        <w:rPr>
          <w:rFonts w:ascii="標楷體" w:eastAsia="標楷體" w:hAnsi="標楷體"/>
          <w:b/>
          <w:sz w:val="32"/>
        </w:rPr>
      </w:pPr>
      <w:r w:rsidRPr="008B0189">
        <w:rPr>
          <w:rFonts w:ascii="標楷體" w:eastAsia="標楷體" w:hAnsi="標楷體" w:hint="eastAsia"/>
          <w:b/>
          <w:sz w:val="32"/>
        </w:rPr>
        <w:t xml:space="preserve">第 </w:t>
      </w:r>
      <w:proofErr w:type="gramStart"/>
      <w:r w:rsidRPr="008B0189">
        <w:rPr>
          <w:rFonts w:ascii="標楷體" w:eastAsia="標楷體" w:hAnsi="標楷體" w:hint="eastAsia"/>
          <w:b/>
          <w:sz w:val="32"/>
        </w:rPr>
        <w:t>一</w:t>
      </w:r>
      <w:proofErr w:type="gramEnd"/>
      <w:r w:rsidRPr="008B0189">
        <w:rPr>
          <w:rFonts w:ascii="標楷體" w:eastAsia="標楷體" w:hAnsi="標楷體" w:hint="eastAsia"/>
          <w:b/>
          <w:sz w:val="32"/>
        </w:rPr>
        <w:t xml:space="preserve"> 章 總則</w:t>
      </w:r>
    </w:p>
    <w:bookmarkStart w:id="0" w:name="1"/>
    <w:p w:rsidR="00257D52" w:rsidRPr="008B0189" w:rsidRDefault="00257D52" w:rsidP="00257D52">
      <w:pPr>
        <w:rPr>
          <w:rFonts w:ascii="標楷體" w:eastAsia="標楷體" w:hAnsi="標楷體"/>
          <w:b/>
        </w:rPr>
      </w:pPr>
      <w:r w:rsidRPr="008B0189">
        <w:rPr>
          <w:rFonts w:ascii="標楷體" w:eastAsia="標楷體" w:hAnsi="標楷體"/>
          <w:b/>
        </w:rPr>
        <w:fldChar w:fldCharType="begin"/>
      </w:r>
      <w:r w:rsidRPr="008B0189">
        <w:rPr>
          <w:rFonts w:ascii="標楷體" w:eastAsia="標楷體" w:hAnsi="標楷體"/>
          <w:b/>
        </w:rPr>
        <w:instrText xml:space="preserve"> HYPERLINK "https://law.moj.gov.tw/LawClass/LawSingle.aspx?pcode=H0000135&amp;flno=1" </w:instrText>
      </w:r>
      <w:r w:rsidRPr="008B0189">
        <w:rPr>
          <w:rFonts w:ascii="標楷體" w:eastAsia="標楷體" w:hAnsi="標楷體"/>
          <w:b/>
        </w:rPr>
        <w:fldChar w:fldCharType="separate"/>
      </w:r>
      <w:r w:rsidRPr="008B0189">
        <w:rPr>
          <w:rFonts w:ascii="標楷體" w:eastAsia="標楷體" w:hAnsi="標楷體" w:hint="eastAsia"/>
          <w:b/>
        </w:rPr>
        <w:t>第 1 條</w:t>
      </w:r>
      <w:r w:rsidRPr="008B0189">
        <w:rPr>
          <w:rFonts w:ascii="標楷體" w:eastAsia="標楷體" w:hAnsi="標楷體"/>
          <w:b/>
        </w:rPr>
        <w:fldChar w:fldCharType="end"/>
      </w:r>
      <w:bookmarkEnd w:id="0"/>
      <w:r w:rsidRPr="008B0189">
        <w:rPr>
          <w:rFonts w:ascii="標楷體" w:eastAsia="標楷體" w:hAnsi="標楷體" w:hint="eastAsia"/>
          <w:b/>
        </w:rPr>
        <w:t xml:space="preserve">　</w:t>
      </w:r>
    </w:p>
    <w:p w:rsidR="004067D1" w:rsidRPr="008B0189" w:rsidRDefault="00257D52" w:rsidP="00257D52">
      <w:pPr>
        <w:rPr>
          <w:rFonts w:ascii="標楷體" w:eastAsia="標楷體" w:hAnsi="標楷體"/>
        </w:rPr>
      </w:pPr>
      <w:r w:rsidRPr="008B0189">
        <w:rPr>
          <w:rFonts w:ascii="標楷體" w:eastAsia="標楷體" w:hAnsi="標楷體" w:hint="eastAsia"/>
        </w:rPr>
        <w:t xml:space="preserve">　依</w:t>
      </w:r>
      <w:r w:rsidR="004067D1" w:rsidRPr="008B0189">
        <w:rPr>
          <w:rFonts w:ascii="標楷體" w:eastAsia="標楷體" w:hAnsi="標楷體" w:hint="eastAsia"/>
        </w:rPr>
        <w:t>據：</w:t>
      </w:r>
    </w:p>
    <w:p w:rsidR="004067D1" w:rsidRPr="008B0189" w:rsidRDefault="004067D1" w:rsidP="004067D1">
      <w:pPr>
        <w:pStyle w:val="a8"/>
        <w:numPr>
          <w:ilvl w:val="0"/>
          <w:numId w:val="1"/>
        </w:numPr>
        <w:ind w:leftChars="0"/>
        <w:rPr>
          <w:rFonts w:ascii="標楷體" w:eastAsia="標楷體" w:hAnsi="標楷體" w:cs="Arial"/>
          <w:shd w:val="clear" w:color="auto" w:fill="FFFFFF"/>
        </w:rPr>
      </w:pPr>
      <w:r w:rsidRPr="008B0189">
        <w:rPr>
          <w:rFonts w:ascii="標楷體" w:eastAsia="標楷體" w:hAnsi="標楷體" w:cs="Arial"/>
          <w:shd w:val="clear" w:color="auto" w:fill="FFFFFF"/>
        </w:rPr>
        <w:t>中華民國11</w:t>
      </w:r>
      <w:bookmarkStart w:id="1" w:name="_GoBack"/>
      <w:bookmarkEnd w:id="1"/>
      <w:r w:rsidRPr="008B0189">
        <w:rPr>
          <w:rFonts w:ascii="標楷體" w:eastAsia="標楷體" w:hAnsi="標楷體" w:cs="Arial"/>
          <w:shd w:val="clear" w:color="auto" w:fill="FFFFFF"/>
        </w:rPr>
        <w:t>1年5月2日</w:t>
      </w:r>
      <w:proofErr w:type="gramStart"/>
      <w:r w:rsidRPr="008B0189">
        <w:rPr>
          <w:rFonts w:ascii="標楷體" w:eastAsia="標楷體" w:hAnsi="標楷體" w:cs="Arial"/>
          <w:shd w:val="clear" w:color="auto" w:fill="FFFFFF"/>
        </w:rPr>
        <w:t>臺</w:t>
      </w:r>
      <w:proofErr w:type="gramEnd"/>
      <w:r w:rsidRPr="008B0189">
        <w:rPr>
          <w:rFonts w:ascii="標楷體" w:eastAsia="標楷體" w:hAnsi="標楷體" w:cs="Arial"/>
          <w:shd w:val="clear" w:color="auto" w:fill="FFFFFF"/>
        </w:rPr>
        <w:t>教授</w:t>
      </w:r>
      <w:proofErr w:type="gramStart"/>
      <w:r w:rsidRPr="008B0189">
        <w:rPr>
          <w:rFonts w:ascii="標楷體" w:eastAsia="標楷體" w:hAnsi="標楷體" w:cs="Arial"/>
          <w:shd w:val="clear" w:color="auto" w:fill="FFFFFF"/>
        </w:rPr>
        <w:t>國部字第1110049363</w:t>
      </w:r>
      <w:proofErr w:type="gramEnd"/>
      <w:r w:rsidRPr="008B0189">
        <w:rPr>
          <w:rFonts w:ascii="標楷體" w:eastAsia="標楷體" w:hAnsi="標楷體" w:cs="Arial"/>
          <w:shd w:val="clear" w:color="auto" w:fill="FFFFFF"/>
        </w:rPr>
        <w:t>A號令</w:t>
      </w:r>
    </w:p>
    <w:p w:rsidR="00257D52" w:rsidRPr="008B0189" w:rsidRDefault="004067D1" w:rsidP="004067D1">
      <w:pPr>
        <w:pStyle w:val="a8"/>
        <w:numPr>
          <w:ilvl w:val="0"/>
          <w:numId w:val="1"/>
        </w:numPr>
        <w:ind w:leftChars="0"/>
        <w:rPr>
          <w:rFonts w:ascii="標楷體" w:eastAsia="標楷體" w:hAnsi="標楷體"/>
        </w:rPr>
      </w:pPr>
      <w:r w:rsidRPr="008B0189">
        <w:rPr>
          <w:rFonts w:ascii="標楷體" w:eastAsia="標楷體" w:hAnsi="標楷體" w:hint="eastAsia"/>
        </w:rPr>
        <w:t>高級中等教育法第五十四條第四項規定</w:t>
      </w:r>
    </w:p>
    <w:p w:rsidR="008A7906" w:rsidRPr="008B0189" w:rsidRDefault="004067D1" w:rsidP="008A7906">
      <w:pPr>
        <w:pStyle w:val="a8"/>
        <w:numPr>
          <w:ilvl w:val="0"/>
          <w:numId w:val="1"/>
        </w:numPr>
        <w:ind w:leftChars="0"/>
        <w:rPr>
          <w:rFonts w:ascii="標楷體" w:eastAsia="標楷體" w:hAnsi="標楷體" w:cs="Arial"/>
          <w:shd w:val="clear" w:color="auto" w:fill="FFFFFF"/>
        </w:rPr>
      </w:pPr>
      <w:r w:rsidRPr="008B0189">
        <w:rPr>
          <w:rFonts w:ascii="標楷體" w:eastAsia="標楷體" w:hAnsi="標楷體" w:cs="Arial"/>
          <w:shd w:val="clear" w:color="auto" w:fill="FFFFFF"/>
        </w:rPr>
        <w:t>高級中等學校學生申訴及再申訴評議委員會組織及運作辦法</w:t>
      </w:r>
    </w:p>
    <w:p w:rsidR="00C77145" w:rsidRPr="008B0189" w:rsidRDefault="008A7906" w:rsidP="008A7906">
      <w:pPr>
        <w:rPr>
          <w:rFonts w:ascii="標楷體" w:eastAsia="標楷體" w:hAnsi="標楷體"/>
        </w:rPr>
      </w:pPr>
      <w:r w:rsidRPr="008B0189">
        <w:rPr>
          <w:rFonts w:ascii="標楷體" w:eastAsia="標楷體" w:hAnsi="標楷體" w:hint="eastAsia"/>
        </w:rPr>
        <w:t xml:space="preserve">　</w:t>
      </w:r>
      <w:r w:rsidR="00C77145" w:rsidRPr="008B0189">
        <w:rPr>
          <w:rFonts w:ascii="標楷體" w:eastAsia="標楷體" w:hAnsi="標楷體" w:hint="eastAsia"/>
        </w:rPr>
        <w:t>目的：</w:t>
      </w:r>
    </w:p>
    <w:p w:rsidR="005C4A01" w:rsidRPr="008B0189" w:rsidRDefault="00C77145" w:rsidP="008A7906">
      <w:pPr>
        <w:rPr>
          <w:rFonts w:ascii="標楷體" w:eastAsia="標楷體" w:hAnsi="標楷體"/>
        </w:rPr>
      </w:pPr>
      <w:r w:rsidRPr="008B0189">
        <w:rPr>
          <w:rFonts w:ascii="標楷體" w:eastAsia="標楷體" w:hAnsi="標楷體" w:hint="eastAsia"/>
        </w:rPr>
        <w:t xml:space="preserve">　　</w:t>
      </w:r>
      <w:r w:rsidR="005C4A01" w:rsidRPr="008B0189">
        <w:rPr>
          <w:rFonts w:ascii="標楷體" w:eastAsia="標楷體" w:hAnsi="標楷體"/>
        </w:rPr>
        <w:t>培養學生理性解決問題之態度，建立學生正式申訴管道，保障學生權益，促進校園和諧，發揮民主教育功能。</w:t>
      </w:r>
    </w:p>
    <w:p w:rsidR="00257D52" w:rsidRPr="005C4A01" w:rsidRDefault="00257D52" w:rsidP="00257D52">
      <w:pPr>
        <w:rPr>
          <w:rFonts w:ascii="標楷體" w:eastAsia="標楷體" w:hAnsi="標楷體"/>
        </w:rPr>
      </w:pPr>
    </w:p>
    <w:p w:rsidR="00257D52" w:rsidRPr="00257D52" w:rsidRDefault="00257D52" w:rsidP="00257D52">
      <w:pPr>
        <w:rPr>
          <w:rFonts w:ascii="標楷體" w:eastAsia="標楷體" w:hAnsi="標楷體"/>
          <w:b/>
          <w:sz w:val="32"/>
        </w:rPr>
      </w:pPr>
      <w:r w:rsidRPr="00257D52">
        <w:rPr>
          <w:rFonts w:ascii="標楷體" w:eastAsia="標楷體" w:hAnsi="標楷體" w:hint="eastAsia"/>
          <w:b/>
          <w:sz w:val="32"/>
        </w:rPr>
        <w:t>第 二 章 學生申訴</w:t>
      </w:r>
    </w:p>
    <w:bookmarkStart w:id="2" w:name="2"/>
    <w:p w:rsidR="00257D52" w:rsidRPr="00257D52" w:rsidRDefault="00257D52" w:rsidP="00257D52">
      <w:pPr>
        <w:rPr>
          <w:rFonts w:ascii="標楷體" w:eastAsia="標楷體" w:hAnsi="標楷體"/>
          <w:b/>
        </w:rPr>
      </w:pPr>
      <w:r w:rsidRPr="00257D52">
        <w:rPr>
          <w:rFonts w:ascii="標楷體" w:eastAsia="標楷體" w:hAnsi="標楷體"/>
          <w:b/>
        </w:rPr>
        <w:fldChar w:fldCharType="begin"/>
      </w:r>
      <w:r w:rsidRPr="00257D52">
        <w:rPr>
          <w:rFonts w:ascii="標楷體" w:eastAsia="標楷體" w:hAnsi="標楷體"/>
          <w:b/>
        </w:rPr>
        <w:instrText xml:space="preserve"> HYPERLINK "https://law.moj.gov.tw/LawClass/LawSingle.aspx?pcode=H0000135&amp;flno=2" </w:instrText>
      </w:r>
      <w:r w:rsidRPr="00257D52">
        <w:rPr>
          <w:rFonts w:ascii="標楷體" w:eastAsia="標楷體" w:hAnsi="標楷體"/>
          <w:b/>
        </w:rPr>
        <w:fldChar w:fldCharType="separate"/>
      </w:r>
      <w:r w:rsidRPr="00257D52">
        <w:rPr>
          <w:rFonts w:ascii="標楷體" w:eastAsia="標楷體" w:hAnsi="標楷體" w:hint="eastAsia"/>
          <w:b/>
        </w:rPr>
        <w:t>第 2 條</w:t>
      </w:r>
      <w:r w:rsidRPr="00257D52">
        <w:rPr>
          <w:rFonts w:ascii="標楷體" w:eastAsia="標楷體" w:hAnsi="標楷體"/>
          <w:b/>
        </w:rPr>
        <w:fldChar w:fldCharType="end"/>
      </w:r>
      <w:bookmarkEnd w:id="2"/>
      <w:r w:rsidRPr="00257D52">
        <w:rPr>
          <w:rFonts w:ascii="標楷體" w:eastAsia="標楷體" w:hAnsi="標楷體" w:hint="eastAsia"/>
          <w:b/>
        </w:rPr>
        <w:t xml:space="preserve">　</w:t>
      </w:r>
      <w:r w:rsidR="00BB6417">
        <w:rPr>
          <w:rFonts w:ascii="標楷體" w:eastAsia="標楷體" w:hAnsi="標楷體" w:hint="eastAsia"/>
          <w:b/>
        </w:rPr>
        <w:t>組織</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高級中等學校（以下簡稱學校）為處理學生或學生自治組織申訴案件，應設學生申訴評議委員會（以下簡稱申評會）。</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申評會置委員</w:t>
      </w:r>
      <w:r w:rsidRPr="00257D52">
        <w:rPr>
          <w:rFonts w:ascii="標楷體" w:eastAsia="標楷體" w:hAnsi="標楷體" w:hint="eastAsia"/>
          <w:shd w:val="pct15" w:color="auto" w:fill="FFFFFF"/>
        </w:rPr>
        <w:t>七人至十五人</w:t>
      </w:r>
      <w:r w:rsidRPr="00257D52">
        <w:rPr>
          <w:rFonts w:ascii="標楷體" w:eastAsia="標楷體" w:hAnsi="標楷體" w:hint="eastAsia"/>
        </w:rPr>
        <w:t>，由校長就下列人員聘（派）兼之：</w:t>
      </w:r>
    </w:p>
    <w:p w:rsidR="00257D52" w:rsidRPr="007C120D" w:rsidRDefault="00257D52" w:rsidP="00257D52">
      <w:pPr>
        <w:rPr>
          <w:rFonts w:ascii="標楷體" w:eastAsia="標楷體" w:hAnsi="標楷體"/>
        </w:rPr>
      </w:pPr>
      <w:r w:rsidRPr="00257D52">
        <w:rPr>
          <w:rFonts w:ascii="標楷體" w:eastAsia="標楷體" w:hAnsi="標楷體" w:hint="eastAsia"/>
        </w:rPr>
        <w:t xml:space="preserve">　　</w:t>
      </w:r>
      <w:r w:rsidRPr="007C120D">
        <w:rPr>
          <w:rFonts w:ascii="標楷體" w:eastAsia="標楷體" w:hAnsi="標楷體" w:hint="eastAsia"/>
        </w:rPr>
        <w:t>一、學校</w:t>
      </w:r>
      <w:r w:rsidRPr="007C120D">
        <w:rPr>
          <w:rFonts w:ascii="標楷體" w:eastAsia="標楷體" w:hAnsi="標楷體" w:hint="eastAsia"/>
          <w:b/>
        </w:rPr>
        <w:t>行政人員</w:t>
      </w:r>
      <w:r w:rsidRPr="007C120D">
        <w:rPr>
          <w:rFonts w:ascii="標楷體" w:eastAsia="標楷體" w:hAnsi="標楷體" w:hint="eastAsia"/>
        </w:rPr>
        <w:t>代表、</w:t>
      </w:r>
      <w:r w:rsidRPr="007C120D">
        <w:rPr>
          <w:rFonts w:ascii="標楷體" w:eastAsia="標楷體" w:hAnsi="標楷體" w:hint="eastAsia"/>
          <w:b/>
        </w:rPr>
        <w:t>教師</w:t>
      </w:r>
      <w:r w:rsidRPr="007C120D">
        <w:rPr>
          <w:rFonts w:ascii="標楷體" w:eastAsia="標楷體" w:hAnsi="標楷體" w:hint="eastAsia"/>
        </w:rPr>
        <w:t>代表</w:t>
      </w:r>
      <w:r w:rsidR="00497B9A">
        <w:rPr>
          <w:rFonts w:ascii="標楷體" w:eastAsia="標楷體" w:hAnsi="標楷體" w:hint="eastAsia"/>
        </w:rPr>
        <w:t>(</w:t>
      </w:r>
      <w:r w:rsidR="00497B9A" w:rsidRPr="00497B9A">
        <w:rPr>
          <w:rFonts w:ascii="標楷體" w:eastAsia="標楷體" w:hAnsi="標楷體" w:hint="eastAsia"/>
          <w:shd w:val="pct15" w:color="auto" w:fill="FFFFFF"/>
        </w:rPr>
        <w:t>日校、</w:t>
      </w:r>
      <w:proofErr w:type="gramStart"/>
      <w:r w:rsidR="00497B9A" w:rsidRPr="00497B9A">
        <w:rPr>
          <w:rFonts w:ascii="標楷體" w:eastAsia="標楷體" w:hAnsi="標楷體" w:hint="eastAsia"/>
          <w:shd w:val="pct15" w:color="auto" w:fill="FFFFFF"/>
        </w:rPr>
        <w:t>進修部各</w:t>
      </w:r>
      <w:proofErr w:type="gramEnd"/>
      <w:r w:rsidR="00497B9A" w:rsidRPr="00497B9A">
        <w:rPr>
          <w:rFonts w:ascii="標楷體" w:eastAsia="標楷體" w:hAnsi="標楷體" w:hint="eastAsia"/>
          <w:shd w:val="pct15" w:color="auto" w:fill="FFFFFF"/>
        </w:rPr>
        <w:t>一人</w:t>
      </w:r>
      <w:r w:rsidR="00497B9A">
        <w:rPr>
          <w:rFonts w:ascii="標楷體" w:eastAsia="標楷體" w:hAnsi="標楷體" w:hint="eastAsia"/>
        </w:rPr>
        <w:t>)</w:t>
      </w:r>
      <w:r w:rsidRPr="007C120D">
        <w:rPr>
          <w:rFonts w:ascii="標楷體" w:eastAsia="標楷體" w:hAnsi="標楷體" w:hint="eastAsia"/>
        </w:rPr>
        <w:t>及</w:t>
      </w:r>
      <w:r w:rsidRPr="007C120D">
        <w:rPr>
          <w:rFonts w:ascii="標楷體" w:eastAsia="標楷體" w:hAnsi="標楷體" w:hint="eastAsia"/>
          <w:b/>
        </w:rPr>
        <w:t>家長會</w:t>
      </w:r>
      <w:r w:rsidRPr="007C120D">
        <w:rPr>
          <w:rFonts w:ascii="標楷體" w:eastAsia="標楷體" w:hAnsi="標楷體" w:hint="eastAsia"/>
        </w:rPr>
        <w:t>代表。</w:t>
      </w:r>
    </w:p>
    <w:p w:rsidR="00257D52" w:rsidRPr="007C120D" w:rsidRDefault="00257D52" w:rsidP="00257D52">
      <w:pPr>
        <w:rPr>
          <w:rFonts w:ascii="標楷體" w:eastAsia="標楷體" w:hAnsi="標楷體"/>
        </w:rPr>
      </w:pPr>
      <w:r w:rsidRPr="007C120D">
        <w:rPr>
          <w:rFonts w:ascii="標楷體" w:eastAsia="標楷體" w:hAnsi="標楷體" w:hint="eastAsia"/>
        </w:rPr>
        <w:t xml:space="preserve">　　二、</w:t>
      </w:r>
      <w:r w:rsidRPr="007C120D">
        <w:rPr>
          <w:rFonts w:ascii="標楷體" w:eastAsia="標楷體" w:hAnsi="標楷體" w:hint="eastAsia"/>
          <w:b/>
        </w:rPr>
        <w:t>學生</w:t>
      </w:r>
      <w:r w:rsidRPr="007C120D">
        <w:rPr>
          <w:rFonts w:ascii="標楷體" w:eastAsia="標楷體" w:hAnsi="標楷體" w:hint="eastAsia"/>
        </w:rPr>
        <w:t>代表</w:t>
      </w:r>
      <w:r w:rsidR="00497B9A">
        <w:rPr>
          <w:rFonts w:ascii="標楷體" w:eastAsia="標楷體" w:hAnsi="標楷體" w:hint="eastAsia"/>
        </w:rPr>
        <w:t>(</w:t>
      </w:r>
      <w:r w:rsidR="00497B9A" w:rsidRPr="00497B9A">
        <w:rPr>
          <w:rFonts w:ascii="標楷體" w:eastAsia="標楷體" w:hAnsi="標楷體" w:hint="eastAsia"/>
          <w:shd w:val="pct15" w:color="auto" w:fill="FFFFFF"/>
        </w:rPr>
        <w:t>日校、</w:t>
      </w:r>
      <w:proofErr w:type="gramStart"/>
      <w:r w:rsidR="00497B9A" w:rsidRPr="00497B9A">
        <w:rPr>
          <w:rFonts w:ascii="標楷體" w:eastAsia="標楷體" w:hAnsi="標楷體" w:hint="eastAsia"/>
          <w:shd w:val="pct15" w:color="auto" w:fill="FFFFFF"/>
        </w:rPr>
        <w:t>進修部各</w:t>
      </w:r>
      <w:proofErr w:type="gramEnd"/>
      <w:r w:rsidRPr="007C120D">
        <w:rPr>
          <w:rFonts w:ascii="標楷體" w:eastAsia="標楷體" w:hAnsi="標楷體" w:hint="eastAsia"/>
          <w:shd w:val="pct15" w:color="auto" w:fill="FFFFFF"/>
        </w:rPr>
        <w:t>一人</w:t>
      </w:r>
      <w:r w:rsidR="00497B9A" w:rsidRPr="00497B9A">
        <w:rPr>
          <w:rFonts w:ascii="標楷體" w:eastAsia="標楷體" w:hAnsi="標楷體" w:hint="eastAsia"/>
        </w:rPr>
        <w:t>)</w:t>
      </w:r>
      <w:r w:rsidRPr="007C120D">
        <w:rPr>
          <w:rFonts w:ascii="標楷體" w:eastAsia="標楷體" w:hAnsi="標楷體" w:hint="eastAsia"/>
        </w:rPr>
        <w:t>，應具下列資格之</w:t>
      </w:r>
      <w:proofErr w:type="gramStart"/>
      <w:r w:rsidRPr="007C120D">
        <w:rPr>
          <w:rFonts w:ascii="標楷體" w:eastAsia="標楷體" w:hAnsi="標楷體" w:hint="eastAsia"/>
        </w:rPr>
        <w:t>一</w:t>
      </w:r>
      <w:proofErr w:type="gramEnd"/>
      <w:r w:rsidRPr="007C120D">
        <w:rPr>
          <w:rFonts w:ascii="標楷體" w:eastAsia="標楷體" w:hAnsi="標楷體" w:hint="eastAsia"/>
        </w:rPr>
        <w:t>：</w:t>
      </w:r>
    </w:p>
    <w:p w:rsidR="00257D52" w:rsidRPr="007C120D" w:rsidRDefault="00257D52" w:rsidP="00257D52">
      <w:pPr>
        <w:rPr>
          <w:rFonts w:ascii="標楷體" w:eastAsia="標楷體" w:hAnsi="標楷體"/>
        </w:rPr>
      </w:pPr>
      <w:r w:rsidRPr="007C120D">
        <w:rPr>
          <w:rFonts w:ascii="標楷體" w:eastAsia="標楷體" w:hAnsi="標楷體" w:hint="eastAsia"/>
        </w:rPr>
        <w:t xml:space="preserve">　　　（一）經選舉產生之學生代表。</w:t>
      </w:r>
    </w:p>
    <w:p w:rsidR="00257D52" w:rsidRPr="007C120D" w:rsidRDefault="00257D52" w:rsidP="00257D52">
      <w:pPr>
        <w:rPr>
          <w:rFonts w:ascii="標楷體" w:eastAsia="標楷體" w:hAnsi="標楷體"/>
        </w:rPr>
      </w:pPr>
      <w:r w:rsidRPr="007C120D">
        <w:rPr>
          <w:rFonts w:ascii="標楷體" w:eastAsia="標楷體" w:hAnsi="標楷體" w:hint="eastAsia"/>
        </w:rPr>
        <w:t xml:space="preserve">　　　（二）學生會代表。</w:t>
      </w:r>
    </w:p>
    <w:p w:rsidR="00257D52" w:rsidRPr="007C120D" w:rsidRDefault="00257D52" w:rsidP="00257D52">
      <w:pPr>
        <w:rPr>
          <w:rFonts w:ascii="標楷體" w:eastAsia="標楷體" w:hAnsi="標楷體"/>
        </w:rPr>
      </w:pPr>
      <w:r w:rsidRPr="007C120D">
        <w:rPr>
          <w:rFonts w:ascii="標楷體" w:eastAsia="標楷體" w:hAnsi="標楷體" w:hint="eastAsia"/>
        </w:rPr>
        <w:t xml:space="preserve">　　三、校外法律、教育、兒童及少年權利、心理或輔導</w:t>
      </w:r>
      <w:r w:rsidRPr="007C120D">
        <w:rPr>
          <w:rFonts w:ascii="標楷體" w:eastAsia="標楷體" w:hAnsi="標楷體" w:hint="eastAsia"/>
          <w:b/>
        </w:rPr>
        <w:t>專家學者</w:t>
      </w:r>
      <w:r w:rsidRPr="007C120D">
        <w:rPr>
          <w:rFonts w:ascii="標楷體" w:eastAsia="標楷體" w:hAnsi="標楷體" w:hint="eastAsia"/>
          <w:shd w:val="pct15" w:color="auto" w:fill="FFFFFF"/>
        </w:rPr>
        <w:t>至少一人</w:t>
      </w:r>
      <w:r w:rsidRPr="007C120D">
        <w:rPr>
          <w:rFonts w:ascii="標楷體" w:eastAsia="標楷體" w:hAnsi="標楷體" w:hint="eastAsia"/>
        </w:rPr>
        <w:t>。</w:t>
      </w:r>
    </w:p>
    <w:p w:rsidR="00257D52" w:rsidRPr="007C120D" w:rsidRDefault="008A7906" w:rsidP="00257D52">
      <w:pPr>
        <w:rPr>
          <w:rFonts w:ascii="標楷體" w:eastAsia="標楷體" w:hAnsi="標楷體"/>
        </w:rPr>
      </w:pPr>
      <w:r>
        <w:rPr>
          <w:rFonts w:ascii="標楷體" w:eastAsia="標楷體" w:hAnsi="標楷體" w:hint="eastAsia"/>
        </w:rPr>
        <w:t xml:space="preserve">　</w:t>
      </w:r>
      <w:r w:rsidR="00257D52" w:rsidRPr="007C120D">
        <w:rPr>
          <w:rFonts w:ascii="標楷體" w:eastAsia="標楷體" w:hAnsi="標楷體" w:hint="eastAsia"/>
        </w:rPr>
        <w:t>前項第三款專家學者，應自第四十六條所定學生申訴及再申訴之法律、教育、兒童及少年權利、心理或輔導專家學者人才庫（以下簡稱人才庫）</w:t>
      </w:r>
      <w:proofErr w:type="gramStart"/>
      <w:r w:rsidR="00257D52" w:rsidRPr="007C120D">
        <w:rPr>
          <w:rFonts w:ascii="標楷體" w:eastAsia="標楷體" w:hAnsi="標楷體" w:hint="eastAsia"/>
        </w:rPr>
        <w:t>遴</w:t>
      </w:r>
      <w:proofErr w:type="gramEnd"/>
      <w:r w:rsidR="00257D52" w:rsidRPr="007C120D">
        <w:rPr>
          <w:rFonts w:ascii="標楷體" w:eastAsia="標楷體" w:hAnsi="標楷體" w:hint="eastAsia"/>
        </w:rPr>
        <w:t>聘。</w:t>
      </w:r>
    </w:p>
    <w:p w:rsidR="00257D52" w:rsidRPr="007C120D" w:rsidRDefault="008A7906" w:rsidP="00257D52">
      <w:pPr>
        <w:rPr>
          <w:rFonts w:ascii="標楷體" w:eastAsia="標楷體" w:hAnsi="標楷體"/>
        </w:rPr>
      </w:pPr>
      <w:r>
        <w:rPr>
          <w:rFonts w:ascii="標楷體" w:eastAsia="標楷體" w:hAnsi="標楷體" w:hint="eastAsia"/>
        </w:rPr>
        <w:t xml:space="preserve">　</w:t>
      </w:r>
      <w:r w:rsidR="00257D52" w:rsidRPr="007C120D">
        <w:rPr>
          <w:rFonts w:ascii="標楷體" w:eastAsia="標楷體" w:hAnsi="標楷體" w:hint="eastAsia"/>
        </w:rPr>
        <w:t>第二項任</w:t>
      </w:r>
      <w:proofErr w:type="gramStart"/>
      <w:r w:rsidR="00257D52" w:rsidRPr="007C120D">
        <w:rPr>
          <w:rFonts w:ascii="標楷體" w:eastAsia="標楷體" w:hAnsi="標楷體" w:hint="eastAsia"/>
        </w:rPr>
        <w:t>一</w:t>
      </w:r>
      <w:proofErr w:type="gramEnd"/>
      <w:r w:rsidR="00257D52" w:rsidRPr="007C120D">
        <w:rPr>
          <w:rFonts w:ascii="標楷體" w:eastAsia="標楷體" w:hAnsi="標楷體" w:hint="eastAsia"/>
        </w:rPr>
        <w:t>性別委員，不得少於委員總數三分之一。</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w:t>
      </w:r>
      <w:proofErr w:type="gramStart"/>
      <w:r w:rsidR="00257D52" w:rsidRPr="00257D52">
        <w:rPr>
          <w:rFonts w:ascii="標楷體" w:eastAsia="標楷體" w:hAnsi="標楷體" w:hint="eastAsia"/>
        </w:rPr>
        <w:t>委員均為無</w:t>
      </w:r>
      <w:proofErr w:type="gramEnd"/>
      <w:r w:rsidR="00257D52" w:rsidRPr="00257D52">
        <w:rPr>
          <w:rFonts w:ascii="標楷體" w:eastAsia="標楷體" w:hAnsi="標楷體" w:hint="eastAsia"/>
        </w:rPr>
        <w:t>給職，任期</w:t>
      </w:r>
      <w:r w:rsidR="00257D52" w:rsidRPr="007C120D">
        <w:rPr>
          <w:rFonts w:ascii="標楷體" w:eastAsia="標楷體" w:hAnsi="標楷體" w:hint="eastAsia"/>
          <w:shd w:val="pct15" w:color="auto" w:fill="FFFFFF"/>
        </w:rPr>
        <w:t>一年</w:t>
      </w:r>
      <w:r w:rsidR="00257D52" w:rsidRPr="00257D52">
        <w:rPr>
          <w:rFonts w:ascii="標楷體" w:eastAsia="標楷體" w:hAnsi="標楷體" w:hint="eastAsia"/>
        </w:rPr>
        <w:t>，委員任期內因故出缺時，</w:t>
      </w:r>
      <w:proofErr w:type="gramStart"/>
      <w:r w:rsidR="00257D52" w:rsidRPr="00257D52">
        <w:rPr>
          <w:rFonts w:ascii="標楷體" w:eastAsia="標楷體" w:hAnsi="標楷體" w:hint="eastAsia"/>
        </w:rPr>
        <w:t>補聘委員</w:t>
      </w:r>
      <w:proofErr w:type="gramEnd"/>
      <w:r w:rsidR="00257D52" w:rsidRPr="00257D52">
        <w:rPr>
          <w:rFonts w:ascii="標楷體" w:eastAsia="標楷體" w:hAnsi="標楷體" w:hint="eastAsia"/>
        </w:rPr>
        <w:t>之任期至原任期屆滿之日止。</w:t>
      </w:r>
    </w:p>
    <w:p w:rsidR="00257D52" w:rsidRPr="007C120D" w:rsidRDefault="00257D52" w:rsidP="00257D52">
      <w:pPr>
        <w:rPr>
          <w:rFonts w:ascii="標楷體" w:eastAsia="標楷體" w:hAnsi="標楷體"/>
          <w:b/>
        </w:rPr>
      </w:pPr>
      <w:r w:rsidRPr="00257D52">
        <w:rPr>
          <w:rFonts w:ascii="標楷體" w:eastAsia="標楷體" w:hAnsi="標楷體" w:hint="eastAsia"/>
        </w:rPr>
        <w:lastRenderedPageBreak/>
        <w:t xml:space="preserve">　</w:t>
      </w:r>
      <w:r w:rsidRPr="007C120D">
        <w:rPr>
          <w:rFonts w:ascii="標楷體" w:eastAsia="標楷體" w:hAnsi="標楷體" w:hint="eastAsia"/>
          <w:b/>
        </w:rPr>
        <w:t>學校學生獎懲委員會委員，不得兼任同校申評會委員。</w:t>
      </w:r>
    </w:p>
    <w:p w:rsidR="00257D52" w:rsidRPr="00257D52" w:rsidRDefault="00257D52" w:rsidP="00257D52">
      <w:pPr>
        <w:rPr>
          <w:rFonts w:ascii="標楷體" w:eastAsia="標楷體" w:hAnsi="標楷體"/>
        </w:rPr>
      </w:pPr>
      <w:bookmarkStart w:id="3" w:name="3"/>
    </w:p>
    <w:p w:rsidR="00257D52" w:rsidRPr="00257D52" w:rsidRDefault="00641151" w:rsidP="00257D52">
      <w:pPr>
        <w:rPr>
          <w:rFonts w:ascii="標楷體" w:eastAsia="標楷體" w:hAnsi="標楷體"/>
          <w:b/>
        </w:rPr>
      </w:pPr>
      <w:hyperlink r:id="rId8" w:history="1">
        <w:r w:rsidR="00257D52" w:rsidRPr="00257D52">
          <w:rPr>
            <w:rFonts w:ascii="標楷體" w:eastAsia="標楷體" w:hAnsi="標楷體" w:hint="eastAsia"/>
            <w:b/>
          </w:rPr>
          <w:t>第 3 條</w:t>
        </w:r>
      </w:hyperlink>
      <w:bookmarkEnd w:id="3"/>
      <w:r w:rsidR="00257D52" w:rsidRPr="00257D52">
        <w:rPr>
          <w:rFonts w:ascii="標楷體" w:eastAsia="標楷體" w:hAnsi="標楷體" w:hint="eastAsia"/>
          <w:b/>
        </w:rPr>
        <w:t xml:space="preserve">　</w:t>
      </w:r>
      <w:r w:rsidR="00BB6417">
        <w:rPr>
          <w:rFonts w:ascii="標楷體" w:eastAsia="標楷體" w:hAnsi="標楷體" w:hint="eastAsia"/>
          <w:b/>
        </w:rPr>
        <w:t>特殊教育學生申訴案件</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學校處理特殊教育學生申訴案件時，應由學校就原設立之申評會，</w:t>
      </w:r>
      <w:proofErr w:type="gramStart"/>
      <w:r w:rsidRPr="00257D52">
        <w:rPr>
          <w:rFonts w:ascii="標楷體" w:eastAsia="標楷體" w:hAnsi="標楷體" w:hint="eastAsia"/>
        </w:rPr>
        <w:t>增聘與特殊教育</w:t>
      </w:r>
      <w:proofErr w:type="gramEnd"/>
      <w:r w:rsidRPr="00257D52">
        <w:rPr>
          <w:rFonts w:ascii="標楷體" w:eastAsia="標楷體" w:hAnsi="標楷體" w:hint="eastAsia"/>
        </w:rPr>
        <w:t>需求情況相關之校外特殊教育學者專家、特殊教育家長團體代表或其他特殊教育專業人員</w:t>
      </w:r>
      <w:r w:rsidRPr="007C120D">
        <w:rPr>
          <w:rFonts w:ascii="標楷體" w:eastAsia="標楷體" w:hAnsi="標楷體" w:hint="eastAsia"/>
          <w:shd w:val="pct15" w:color="auto" w:fill="FFFFFF"/>
        </w:rPr>
        <w:t>至少二人</w:t>
      </w:r>
      <w:r w:rsidRPr="00257D52">
        <w:rPr>
          <w:rFonts w:ascii="標楷體" w:eastAsia="標楷體" w:hAnsi="標楷體" w:hint="eastAsia"/>
        </w:rPr>
        <w:t>擔任委員，於評議該案件時始具委員資格，不受委員人數上限之限制；其任期不受前條第五項規定之限制。</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依前項規定組成之申評會，為該校之特殊教育學生申訴評議會（以下簡稱特教學生申評會）。</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前項特教學生申評會處理特殊教育學生申訴案件時，適用特殊教育學生申訴服務辦法相關規定。但本辦法有相同或較優規定者，應優先適用。</w:t>
      </w:r>
    </w:p>
    <w:p w:rsidR="00257D52" w:rsidRPr="00257D52" w:rsidRDefault="00257D52" w:rsidP="00257D52">
      <w:pPr>
        <w:rPr>
          <w:rFonts w:ascii="標楷體" w:eastAsia="標楷體" w:hAnsi="標楷體"/>
        </w:rPr>
      </w:pPr>
      <w:bookmarkStart w:id="4" w:name="4"/>
    </w:p>
    <w:p w:rsidR="00257D52" w:rsidRDefault="00641151" w:rsidP="00257D52">
      <w:pPr>
        <w:rPr>
          <w:rFonts w:ascii="標楷體" w:eastAsia="標楷體" w:hAnsi="標楷體"/>
        </w:rPr>
      </w:pPr>
      <w:hyperlink r:id="rId9" w:history="1">
        <w:r w:rsidR="00257D52" w:rsidRPr="00257D52">
          <w:rPr>
            <w:rFonts w:ascii="標楷體" w:eastAsia="標楷體" w:hAnsi="標楷體" w:hint="eastAsia"/>
            <w:b/>
          </w:rPr>
          <w:t>第 4 條</w:t>
        </w:r>
      </w:hyperlink>
      <w:bookmarkEnd w:id="4"/>
      <w:r w:rsidR="00257D52" w:rsidRPr="00257D52">
        <w:rPr>
          <w:rFonts w:ascii="標楷體" w:eastAsia="標楷體" w:hAnsi="標楷體"/>
        </w:rPr>
        <w:t xml:space="preserve">　</w:t>
      </w:r>
      <w:r w:rsidR="00BB6417" w:rsidRPr="00BB6417">
        <w:rPr>
          <w:rFonts w:ascii="標楷體" w:eastAsia="標楷體" w:hAnsi="標楷體"/>
          <w:b/>
        </w:rPr>
        <w:t>申訴要件</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學生或學生自治組織對學校之懲處、其他措施或決議（以下簡稱原措施），認為違法或不當致損害其權益者，得向原措施學校提起申訴。</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學生或學生自治組織因學校對其依法申請之案件，於法定期間內應作為而不作為，認為損害其權益者，亦得提起申訴；法令未規定應作為之期間者，其期間</w:t>
      </w:r>
      <w:r w:rsidR="00257D52" w:rsidRPr="00257D52">
        <w:rPr>
          <w:rFonts w:ascii="標楷體" w:eastAsia="標楷體" w:hAnsi="標楷體" w:hint="eastAsia"/>
          <w:shd w:val="pct15" w:color="auto" w:fill="FFFFFF"/>
        </w:rPr>
        <w:t>自學校受理申請之日起為二個月</w:t>
      </w:r>
      <w:r w:rsidR="00257D52" w:rsidRPr="00257D52">
        <w:rPr>
          <w:rFonts w:ascii="標楷體" w:eastAsia="標楷體" w:hAnsi="標楷體" w:hint="eastAsia"/>
        </w:rPr>
        <w:t>。</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前二項學生之法定代理人，得為學生之代理人提起申訴。</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學生自治組織提起申訴時，應以該組織之名義為之。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學生二人以上對於同一原因事實之原措施，得選定其中一人至三人為代表人，共同提起申訴；選定代表人應於最初為申訴時，向學校提出文書證明。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學生或學生自治組織提起申訴時，得選任代理人及輔佐人。</w:t>
      </w:r>
    </w:p>
    <w:p w:rsidR="00257D52" w:rsidRPr="00257D52" w:rsidRDefault="00257D52" w:rsidP="00257D52">
      <w:pPr>
        <w:rPr>
          <w:rFonts w:ascii="標楷體" w:eastAsia="標楷體" w:hAnsi="標楷體"/>
        </w:rPr>
      </w:pPr>
      <w:bookmarkStart w:id="5" w:name="5"/>
    </w:p>
    <w:p w:rsidR="00257D52" w:rsidRPr="00257D52" w:rsidRDefault="00641151" w:rsidP="00257D52">
      <w:pPr>
        <w:rPr>
          <w:rFonts w:ascii="標楷體" w:eastAsia="標楷體" w:hAnsi="標楷體"/>
          <w:b/>
        </w:rPr>
      </w:pPr>
      <w:hyperlink r:id="rId10" w:history="1">
        <w:r w:rsidR="00257D52" w:rsidRPr="00257D52">
          <w:rPr>
            <w:rFonts w:ascii="標楷體" w:eastAsia="標楷體" w:hAnsi="標楷體" w:hint="eastAsia"/>
            <w:b/>
          </w:rPr>
          <w:t>第 5 條</w:t>
        </w:r>
      </w:hyperlink>
      <w:bookmarkEnd w:id="5"/>
      <w:r w:rsidR="00257D52" w:rsidRPr="00257D52">
        <w:rPr>
          <w:rFonts w:ascii="標楷體" w:eastAsia="標楷體" w:hAnsi="標楷體" w:hint="eastAsia"/>
          <w:b/>
        </w:rPr>
        <w:t xml:space="preserve">　</w:t>
      </w:r>
      <w:r w:rsidR="00BB6417">
        <w:rPr>
          <w:rFonts w:ascii="標楷體" w:eastAsia="標楷體" w:hAnsi="標楷體" w:hint="eastAsia"/>
          <w:b/>
        </w:rPr>
        <w:t>申訴時程</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學生或學生自治組織提起申訴者（以下簡稱申訴人），應於收受或知悉原措施之次日起</w:t>
      </w:r>
      <w:proofErr w:type="gramStart"/>
      <w:r w:rsidRPr="00257D52">
        <w:rPr>
          <w:rFonts w:ascii="標楷體" w:eastAsia="標楷體" w:hAnsi="標楷體" w:hint="eastAsia"/>
          <w:shd w:val="pct15" w:color="auto" w:fill="FFFFFF"/>
        </w:rPr>
        <w:t>三</w:t>
      </w:r>
      <w:proofErr w:type="gramEnd"/>
      <w:r w:rsidRPr="00257D52">
        <w:rPr>
          <w:rFonts w:ascii="標楷體" w:eastAsia="標楷體" w:hAnsi="標楷體" w:hint="eastAsia"/>
          <w:shd w:val="pct15" w:color="auto" w:fill="FFFFFF"/>
        </w:rPr>
        <w:t>十日內</w:t>
      </w:r>
      <w:r w:rsidRPr="00257D52">
        <w:rPr>
          <w:rFonts w:ascii="標楷體" w:eastAsia="標楷體" w:hAnsi="標楷體" w:hint="eastAsia"/>
        </w:rPr>
        <w:t>，以書面向學校為之。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申訴之提起，以學校收受申訴書之日期為</w:t>
      </w:r>
      <w:proofErr w:type="gramStart"/>
      <w:r w:rsidR="00257D52" w:rsidRPr="00257D52">
        <w:rPr>
          <w:rFonts w:ascii="標楷體" w:eastAsia="標楷體" w:hAnsi="標楷體" w:hint="eastAsia"/>
        </w:rPr>
        <w:t>準</w:t>
      </w:r>
      <w:proofErr w:type="gramEnd"/>
      <w:r w:rsidR="00257D52" w:rsidRPr="00257D52">
        <w:rPr>
          <w:rFonts w:ascii="標楷體" w:eastAsia="標楷體" w:hAnsi="標楷體" w:hint="eastAsia"/>
        </w:rPr>
        <w:t>。</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申訴人</w:t>
      </w:r>
      <w:proofErr w:type="gramStart"/>
      <w:r w:rsidR="00257D52" w:rsidRPr="00257D52">
        <w:rPr>
          <w:rFonts w:ascii="標楷體" w:eastAsia="標楷體" w:hAnsi="標楷體" w:hint="eastAsia"/>
        </w:rPr>
        <w:t>誤向應受理</w:t>
      </w:r>
      <w:proofErr w:type="gramEnd"/>
      <w:r w:rsidR="00257D52" w:rsidRPr="00257D52">
        <w:rPr>
          <w:rFonts w:ascii="標楷體" w:eastAsia="標楷體" w:hAnsi="標楷體" w:hint="eastAsia"/>
        </w:rPr>
        <w:t>之申評會以外之學校提起申訴者，以該學校收受之日，視為提起申訴之日。</w:t>
      </w:r>
    </w:p>
    <w:p w:rsidR="00257D52" w:rsidRPr="00257D52" w:rsidRDefault="00257D52" w:rsidP="00257D52">
      <w:pPr>
        <w:rPr>
          <w:rFonts w:ascii="標楷體" w:eastAsia="標楷體" w:hAnsi="標楷體"/>
        </w:rPr>
      </w:pPr>
      <w:bookmarkStart w:id="6" w:name="6"/>
    </w:p>
    <w:p w:rsidR="00257D52" w:rsidRPr="00257D52" w:rsidRDefault="00641151" w:rsidP="00257D52">
      <w:pPr>
        <w:rPr>
          <w:rFonts w:ascii="標楷體" w:eastAsia="標楷體" w:hAnsi="標楷體"/>
          <w:b/>
        </w:rPr>
      </w:pPr>
      <w:hyperlink r:id="rId11" w:history="1">
        <w:r w:rsidR="00257D52" w:rsidRPr="00257D52">
          <w:rPr>
            <w:rFonts w:ascii="標楷體" w:eastAsia="標楷體" w:hAnsi="標楷體" w:hint="eastAsia"/>
            <w:b/>
          </w:rPr>
          <w:t>第 6 條</w:t>
        </w:r>
      </w:hyperlink>
      <w:bookmarkEnd w:id="6"/>
      <w:r w:rsidR="00257D52" w:rsidRPr="00257D52">
        <w:rPr>
          <w:rFonts w:ascii="標楷體" w:eastAsia="標楷體" w:hAnsi="標楷體" w:hint="eastAsia"/>
          <w:b/>
        </w:rPr>
        <w:t xml:space="preserve">　</w:t>
      </w:r>
      <w:r w:rsidR="00BB6417">
        <w:rPr>
          <w:rFonts w:ascii="標楷體" w:eastAsia="標楷體" w:hAnsi="標楷體" w:hint="eastAsia"/>
          <w:b/>
        </w:rPr>
        <w:t>申訴書內容</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申訴應具申訴書，載明下列事項，由申訴人或代理人簽名或蓋章：</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一、申訴人姓名、出生年月日、身分證明文件號碼、住所或居所、電話。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二、有代理人者，其姓名、出生年月日、身分證明文件號碼、住所或居所、電話。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三、檢附原措施之文書、有關之文件及證據。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四、收受或知悉原措施之年月日、申訴之事實及理由。</w:t>
      </w:r>
    </w:p>
    <w:p w:rsidR="00257D52" w:rsidRPr="00257D52" w:rsidRDefault="00257D52" w:rsidP="00257D52">
      <w:pPr>
        <w:rPr>
          <w:rFonts w:ascii="標楷體" w:eastAsia="標楷體" w:hAnsi="標楷體"/>
        </w:rPr>
      </w:pPr>
      <w:r w:rsidRPr="00257D52">
        <w:rPr>
          <w:rFonts w:ascii="標楷體" w:eastAsia="標楷體" w:hAnsi="標楷體" w:hint="eastAsia"/>
        </w:rPr>
        <w:lastRenderedPageBreak/>
        <w:t xml:space="preserve">　　五、應具體指陳原措施之違法或不當，並應載明希望獲得之具體補救。</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六、提起申訴之年月日。</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依第四條第二項規定提起申訴者，前項第三款、第四款所列事項，分別為應作為之學校、向該學校提出申請之年月日及法規依據，並附原申請書之影本及受理申請學校之收受證明。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提起申訴不合法定程式，其情形可補正者，申評會應通知申訴人於</w:t>
      </w:r>
      <w:r w:rsidR="00257D52" w:rsidRPr="00257D52">
        <w:rPr>
          <w:rFonts w:ascii="標楷體" w:eastAsia="標楷體" w:hAnsi="標楷體" w:hint="eastAsia"/>
          <w:shd w:val="pct15" w:color="auto" w:fill="FFFFFF"/>
        </w:rPr>
        <w:t>七日內</w:t>
      </w:r>
      <w:r w:rsidR="00257D52" w:rsidRPr="00257D52">
        <w:rPr>
          <w:rFonts w:ascii="標楷體" w:eastAsia="標楷體" w:hAnsi="標楷體" w:hint="eastAsia"/>
        </w:rPr>
        <w:t>補正；其補正</w:t>
      </w:r>
      <w:proofErr w:type="gramStart"/>
      <w:r w:rsidR="00257D52" w:rsidRPr="00257D52">
        <w:rPr>
          <w:rFonts w:ascii="標楷體" w:eastAsia="標楷體" w:hAnsi="標楷體" w:hint="eastAsia"/>
        </w:rPr>
        <w:t>期間，</w:t>
      </w:r>
      <w:proofErr w:type="gramEnd"/>
      <w:r w:rsidR="00257D52" w:rsidRPr="00257D52">
        <w:rPr>
          <w:rFonts w:ascii="標楷體" w:eastAsia="標楷體" w:hAnsi="標楷體" w:hint="eastAsia"/>
        </w:rPr>
        <w:t>應自評議期間內扣除。</w:t>
      </w:r>
    </w:p>
    <w:p w:rsidR="00257D52" w:rsidRPr="00257D52" w:rsidRDefault="00257D52" w:rsidP="00257D52">
      <w:pPr>
        <w:rPr>
          <w:rFonts w:ascii="標楷體" w:eastAsia="標楷體" w:hAnsi="標楷體"/>
        </w:rPr>
      </w:pPr>
      <w:bookmarkStart w:id="7" w:name="7"/>
    </w:p>
    <w:p w:rsidR="00257D52" w:rsidRPr="00257D52" w:rsidRDefault="00641151" w:rsidP="00257D52">
      <w:pPr>
        <w:rPr>
          <w:rFonts w:ascii="標楷體" w:eastAsia="標楷體" w:hAnsi="標楷體"/>
          <w:b/>
        </w:rPr>
      </w:pPr>
      <w:hyperlink r:id="rId12" w:history="1">
        <w:r w:rsidR="00257D52" w:rsidRPr="00257D52">
          <w:rPr>
            <w:rFonts w:ascii="標楷體" w:eastAsia="標楷體" w:hAnsi="標楷體" w:hint="eastAsia"/>
            <w:b/>
          </w:rPr>
          <w:t>第 7 條</w:t>
        </w:r>
      </w:hyperlink>
      <w:bookmarkEnd w:id="7"/>
      <w:r w:rsidR="00257D52" w:rsidRPr="00257D52">
        <w:rPr>
          <w:rFonts w:ascii="標楷體" w:eastAsia="標楷體" w:hAnsi="標楷體" w:hint="eastAsia"/>
          <w:b/>
        </w:rPr>
        <w:t xml:space="preserve">　</w:t>
      </w:r>
      <w:r w:rsidR="00BB6417">
        <w:rPr>
          <w:rFonts w:ascii="標楷體" w:eastAsia="標楷體" w:hAnsi="標楷體" w:hint="eastAsia"/>
          <w:b/>
        </w:rPr>
        <w:t>申訴受理</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申評會應於收受申訴書後，儘速以書面檢附申訴書影本及相關書件，通知為原措施學校提出說明。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前項書面通知達到後，原措施學校應擬具說明書連同關係文件送申評會及申訴人。但原措施學校認為申訴為有理由者，得自行撤銷或變更原措施，並通知申評會及申訴人。</w:t>
      </w:r>
    </w:p>
    <w:p w:rsidR="00257D52" w:rsidRPr="00257D52" w:rsidRDefault="00257D52" w:rsidP="00257D52">
      <w:pPr>
        <w:rPr>
          <w:rFonts w:ascii="標楷體" w:eastAsia="標楷體" w:hAnsi="標楷體"/>
        </w:rPr>
      </w:pPr>
      <w:bookmarkStart w:id="8" w:name="8"/>
    </w:p>
    <w:p w:rsidR="00257D52" w:rsidRPr="00257D52" w:rsidRDefault="00641151" w:rsidP="00257D52">
      <w:pPr>
        <w:rPr>
          <w:rFonts w:ascii="標楷體" w:eastAsia="標楷體" w:hAnsi="標楷體"/>
          <w:b/>
        </w:rPr>
      </w:pPr>
      <w:hyperlink r:id="rId13" w:history="1">
        <w:r w:rsidR="00257D52" w:rsidRPr="00257D52">
          <w:rPr>
            <w:rFonts w:ascii="標楷體" w:eastAsia="標楷體" w:hAnsi="標楷體" w:hint="eastAsia"/>
            <w:b/>
          </w:rPr>
          <w:t>第 8 條</w:t>
        </w:r>
      </w:hyperlink>
      <w:bookmarkEnd w:id="8"/>
      <w:r w:rsidR="00257D52" w:rsidRPr="00257D52">
        <w:rPr>
          <w:rFonts w:ascii="標楷體" w:eastAsia="標楷體" w:hAnsi="標楷體" w:hint="eastAsia"/>
          <w:b/>
        </w:rPr>
        <w:t xml:space="preserve">　</w:t>
      </w:r>
      <w:r w:rsidR="00BB6417">
        <w:rPr>
          <w:rFonts w:ascii="標楷體" w:eastAsia="標楷體" w:hAnsi="標楷體" w:hint="eastAsia"/>
          <w:b/>
        </w:rPr>
        <w:t>申訴特殊情形暨規定</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申訴案件有下列情形之</w:t>
      </w:r>
      <w:proofErr w:type="gramStart"/>
      <w:r w:rsidRPr="00257D52">
        <w:rPr>
          <w:rFonts w:ascii="標楷體" w:eastAsia="標楷體" w:hAnsi="標楷體" w:hint="eastAsia"/>
        </w:rPr>
        <w:t>一</w:t>
      </w:r>
      <w:proofErr w:type="gramEnd"/>
      <w:r w:rsidRPr="00257D52">
        <w:rPr>
          <w:rFonts w:ascii="標楷體" w:eastAsia="標楷體" w:hAnsi="標楷體" w:hint="eastAsia"/>
        </w:rPr>
        <w:t>者，應依各款規定處理：</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一、學生因疑似涉及性別平等教育法案件提起申訴者，依性別平等教育法第五章相關規定辦理。</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二、學生因疑似涉及校園</w:t>
      </w:r>
      <w:proofErr w:type="gramStart"/>
      <w:r w:rsidRPr="00257D52">
        <w:rPr>
          <w:rFonts w:ascii="標楷體" w:eastAsia="標楷體" w:hAnsi="標楷體" w:hint="eastAsia"/>
        </w:rPr>
        <w:t>霸凌防</w:t>
      </w:r>
      <w:proofErr w:type="gramEnd"/>
      <w:r w:rsidRPr="00257D52">
        <w:rPr>
          <w:rFonts w:ascii="標楷體" w:eastAsia="標楷體" w:hAnsi="標楷體" w:hint="eastAsia"/>
        </w:rPr>
        <w:t>制準則案件提起申訴者，依校園</w:t>
      </w:r>
      <w:proofErr w:type="gramStart"/>
      <w:r w:rsidRPr="00257D52">
        <w:rPr>
          <w:rFonts w:ascii="標楷體" w:eastAsia="標楷體" w:hAnsi="標楷體" w:hint="eastAsia"/>
        </w:rPr>
        <w:t>霸凌防</w:t>
      </w:r>
      <w:proofErr w:type="gramEnd"/>
      <w:r w:rsidRPr="00257D52">
        <w:rPr>
          <w:rFonts w:ascii="標楷體" w:eastAsia="標楷體" w:hAnsi="標楷體" w:hint="eastAsia"/>
        </w:rPr>
        <w:t>制準則規定辦理。</w:t>
      </w:r>
    </w:p>
    <w:p w:rsidR="00257D52" w:rsidRPr="00257D52" w:rsidRDefault="00257D52" w:rsidP="00257D52">
      <w:pPr>
        <w:rPr>
          <w:rFonts w:ascii="標楷體" w:eastAsia="標楷體" w:hAnsi="標楷體"/>
        </w:rPr>
      </w:pPr>
      <w:bookmarkStart w:id="9" w:name="9"/>
    </w:p>
    <w:p w:rsidR="00257D52" w:rsidRPr="00257D52" w:rsidRDefault="00641151" w:rsidP="00257D52">
      <w:pPr>
        <w:rPr>
          <w:rFonts w:ascii="標楷體" w:eastAsia="標楷體" w:hAnsi="標楷體"/>
          <w:b/>
        </w:rPr>
      </w:pPr>
      <w:hyperlink r:id="rId14" w:history="1">
        <w:r w:rsidR="00257D52" w:rsidRPr="00257D52">
          <w:rPr>
            <w:rFonts w:ascii="標楷體" w:eastAsia="標楷體" w:hAnsi="標楷體" w:hint="eastAsia"/>
            <w:b/>
          </w:rPr>
          <w:t>第 9 條</w:t>
        </w:r>
      </w:hyperlink>
      <w:bookmarkEnd w:id="9"/>
      <w:r w:rsidR="00257D52" w:rsidRPr="00257D52">
        <w:rPr>
          <w:rFonts w:ascii="標楷體" w:eastAsia="標楷體" w:hAnsi="標楷體" w:hint="eastAsia"/>
          <w:b/>
        </w:rPr>
        <w:t xml:space="preserve">　</w:t>
      </w:r>
      <w:r w:rsidR="00BB6417">
        <w:rPr>
          <w:rFonts w:ascii="標楷體" w:eastAsia="標楷體" w:hAnsi="標楷體" w:hint="eastAsia"/>
          <w:b/>
        </w:rPr>
        <w:t>注意事項</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申訴人向學校提起申訴，</w:t>
      </w:r>
      <w:r w:rsidRPr="00257D52">
        <w:rPr>
          <w:rFonts w:ascii="標楷體" w:eastAsia="標楷體" w:hAnsi="標楷體" w:hint="eastAsia"/>
          <w:shd w:val="pct15" w:color="auto" w:fill="FFFFFF"/>
        </w:rPr>
        <w:t>同一案件以一次為限</w:t>
      </w:r>
      <w:r w:rsidRPr="00257D52">
        <w:rPr>
          <w:rFonts w:ascii="標楷體" w:eastAsia="標楷體" w:hAnsi="標楷體" w:hint="eastAsia"/>
        </w:rPr>
        <w:t>。</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申訴人提起申訴後，於學生申訴評議決定書（以下簡稱評議決定書）送達前，得撤回申訴。申訴經撤回者，申評會應終結申訴案件之評議，並以書面通知申訴人及其法定代理人。</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申訴經撤回後，不得就同一案件再提起申訴。</w:t>
      </w:r>
    </w:p>
    <w:p w:rsidR="00257D52" w:rsidRPr="00257D52" w:rsidRDefault="00257D52" w:rsidP="00257D52">
      <w:pPr>
        <w:rPr>
          <w:rFonts w:ascii="標楷體" w:eastAsia="標楷體" w:hAnsi="標楷體"/>
        </w:rPr>
      </w:pPr>
      <w:bookmarkStart w:id="10" w:name="10"/>
    </w:p>
    <w:p w:rsidR="00257D52" w:rsidRDefault="00641151" w:rsidP="00257D52">
      <w:pPr>
        <w:rPr>
          <w:rFonts w:ascii="標楷體" w:eastAsia="標楷體" w:hAnsi="標楷體"/>
        </w:rPr>
      </w:pPr>
      <w:hyperlink r:id="rId15" w:history="1">
        <w:r w:rsidR="00257D52" w:rsidRPr="00257D52">
          <w:rPr>
            <w:rFonts w:ascii="標楷體" w:eastAsia="標楷體" w:hAnsi="標楷體" w:hint="eastAsia"/>
            <w:b/>
          </w:rPr>
          <w:t>第 10 條</w:t>
        </w:r>
      </w:hyperlink>
      <w:bookmarkEnd w:id="10"/>
      <w:r w:rsidR="00257D52" w:rsidRPr="00257D52">
        <w:rPr>
          <w:rFonts w:ascii="標楷體" w:eastAsia="標楷體" w:hAnsi="標楷體" w:hint="eastAsia"/>
          <w:b/>
        </w:rPr>
        <w:t xml:space="preserve">　</w:t>
      </w:r>
      <w:r w:rsidR="00BB6417">
        <w:rPr>
          <w:rFonts w:ascii="標楷體" w:eastAsia="標楷體" w:hAnsi="標楷體" w:hint="eastAsia"/>
          <w:b/>
        </w:rPr>
        <w:t>召開會議</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申評會委員會議，由校長召集，並於委員產生後第一次開會時，由委員互選一人擔任主席，主持會議。主席不克出席時，由委員互選一人代理之。</w:t>
      </w:r>
    </w:p>
    <w:p w:rsidR="00257D52" w:rsidRPr="00257D52" w:rsidRDefault="00257D52" w:rsidP="00257D52">
      <w:pPr>
        <w:rPr>
          <w:rFonts w:ascii="標楷體" w:eastAsia="標楷體" w:hAnsi="標楷體"/>
        </w:rPr>
      </w:pPr>
      <w:bookmarkStart w:id="11" w:name="11"/>
    </w:p>
    <w:p w:rsidR="00257D52" w:rsidRDefault="00641151" w:rsidP="00257D52">
      <w:pPr>
        <w:rPr>
          <w:rFonts w:ascii="標楷體" w:eastAsia="標楷體" w:hAnsi="標楷體"/>
        </w:rPr>
      </w:pPr>
      <w:hyperlink r:id="rId16" w:history="1">
        <w:r w:rsidR="00257D52" w:rsidRPr="00257D52">
          <w:rPr>
            <w:rFonts w:ascii="標楷體" w:eastAsia="標楷體" w:hAnsi="標楷體" w:hint="eastAsia"/>
            <w:b/>
          </w:rPr>
          <w:t>第 11 條</w:t>
        </w:r>
      </w:hyperlink>
      <w:bookmarkEnd w:id="11"/>
      <w:r w:rsidR="00257D52" w:rsidRPr="00257D52">
        <w:rPr>
          <w:rFonts w:ascii="標楷體" w:eastAsia="標楷體" w:hAnsi="標楷體" w:hint="eastAsia"/>
        </w:rPr>
        <w:t xml:space="preserve">　</w:t>
      </w:r>
      <w:r w:rsidR="00BB6417" w:rsidRPr="00BB6417">
        <w:rPr>
          <w:rFonts w:ascii="標楷體" w:eastAsia="標楷體" w:hAnsi="標楷體" w:hint="eastAsia"/>
          <w:b/>
        </w:rPr>
        <w:t>委員</w:t>
      </w:r>
      <w:r w:rsidR="00BB6417">
        <w:rPr>
          <w:rFonts w:ascii="標楷體" w:eastAsia="標楷體" w:hAnsi="標楷體" w:hint="eastAsia"/>
          <w:b/>
        </w:rPr>
        <w:t>注意事項</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申評會委員會議，委員應親自出席，不得委託他人代理出席。</w:t>
      </w:r>
    </w:p>
    <w:p w:rsidR="00257D52" w:rsidRPr="00257D52" w:rsidRDefault="00257D52" w:rsidP="00257D52">
      <w:pPr>
        <w:rPr>
          <w:rFonts w:ascii="標楷體" w:eastAsia="標楷體" w:hAnsi="標楷體"/>
        </w:rPr>
      </w:pPr>
      <w:r w:rsidRPr="00257D52">
        <w:rPr>
          <w:rFonts w:ascii="標楷體" w:eastAsia="標楷體" w:hAnsi="標楷體" w:hint="eastAsia"/>
        </w:rPr>
        <w:t>申評會之決議，應有全體委員</w:t>
      </w:r>
      <w:r w:rsidRPr="008C325B">
        <w:rPr>
          <w:rFonts w:ascii="標楷體" w:eastAsia="標楷體" w:hAnsi="標楷體" w:hint="eastAsia"/>
          <w:shd w:val="pct15" w:color="auto" w:fill="FFFFFF"/>
        </w:rPr>
        <w:t>三分之二以上</w:t>
      </w:r>
      <w:r w:rsidRPr="00257D52">
        <w:rPr>
          <w:rFonts w:ascii="標楷體" w:eastAsia="標楷體" w:hAnsi="標楷體" w:hint="eastAsia"/>
        </w:rPr>
        <w:t>出席，以出席委員</w:t>
      </w:r>
      <w:r w:rsidRPr="008C325B">
        <w:rPr>
          <w:rFonts w:ascii="標楷體" w:eastAsia="標楷體" w:hAnsi="標楷體" w:hint="eastAsia"/>
          <w:shd w:val="pct15" w:color="auto" w:fill="FFFFFF"/>
        </w:rPr>
        <w:t>過半數之同意</w:t>
      </w:r>
      <w:r w:rsidRPr="00257D52">
        <w:rPr>
          <w:rFonts w:ascii="標楷體" w:eastAsia="標楷體" w:hAnsi="標楷體" w:hint="eastAsia"/>
        </w:rPr>
        <w:t>行之。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委員於任期中無故缺席達二次或因故無法執行職務者，得由校長解除其委員職</w:t>
      </w:r>
      <w:r w:rsidR="00257D52" w:rsidRPr="00257D52">
        <w:rPr>
          <w:rFonts w:ascii="標楷體" w:eastAsia="標楷體" w:hAnsi="標楷體" w:hint="eastAsia"/>
        </w:rPr>
        <w:lastRenderedPageBreak/>
        <w:t>務，並依第二條第二項</w:t>
      </w:r>
      <w:proofErr w:type="gramStart"/>
      <w:r w:rsidR="00257D52" w:rsidRPr="00257D52">
        <w:rPr>
          <w:rFonts w:ascii="標楷體" w:eastAsia="標楷體" w:hAnsi="標楷體" w:hint="eastAsia"/>
        </w:rPr>
        <w:t>規定補聘之</w:t>
      </w:r>
      <w:proofErr w:type="gramEnd"/>
      <w:r w:rsidR="00257D52" w:rsidRPr="00257D52">
        <w:rPr>
          <w:rFonts w:ascii="標楷體" w:eastAsia="標楷體" w:hAnsi="標楷體" w:hint="eastAsia"/>
        </w:rPr>
        <w:t>；</w:t>
      </w:r>
      <w:proofErr w:type="gramStart"/>
      <w:r w:rsidR="00257D52" w:rsidRPr="00257D52">
        <w:rPr>
          <w:rFonts w:ascii="標楷體" w:eastAsia="標楷體" w:hAnsi="標楷體" w:hint="eastAsia"/>
        </w:rPr>
        <w:t>補聘委員</w:t>
      </w:r>
      <w:proofErr w:type="gramEnd"/>
      <w:r w:rsidR="00257D52" w:rsidRPr="00257D52">
        <w:rPr>
          <w:rFonts w:ascii="標楷體" w:eastAsia="標楷體" w:hAnsi="標楷體" w:hint="eastAsia"/>
        </w:rPr>
        <w:t>之任期至原任期屆滿之日止。</w:t>
      </w:r>
    </w:p>
    <w:p w:rsidR="00257D52" w:rsidRPr="00257D52" w:rsidRDefault="00257D52" w:rsidP="00257D52">
      <w:pPr>
        <w:rPr>
          <w:rFonts w:ascii="標楷體" w:eastAsia="標楷體" w:hAnsi="標楷體"/>
        </w:rPr>
      </w:pPr>
      <w:bookmarkStart w:id="12" w:name="12"/>
    </w:p>
    <w:p w:rsidR="00257D52" w:rsidRDefault="00641151" w:rsidP="00257D52">
      <w:pPr>
        <w:rPr>
          <w:rFonts w:ascii="標楷體" w:eastAsia="標楷體" w:hAnsi="標楷體"/>
        </w:rPr>
      </w:pPr>
      <w:hyperlink r:id="rId17" w:history="1">
        <w:r w:rsidR="00257D52" w:rsidRPr="00257D52">
          <w:rPr>
            <w:rFonts w:ascii="標楷體" w:eastAsia="標楷體" w:hAnsi="標楷體" w:hint="eastAsia"/>
            <w:b/>
          </w:rPr>
          <w:t>第 12 條</w:t>
        </w:r>
      </w:hyperlink>
      <w:bookmarkEnd w:id="12"/>
      <w:r w:rsidR="00257D52" w:rsidRPr="00257D52">
        <w:rPr>
          <w:rFonts w:ascii="標楷體" w:eastAsia="標楷體" w:hAnsi="標楷體" w:hint="eastAsia"/>
        </w:rPr>
        <w:t xml:space="preserve">　</w:t>
      </w:r>
      <w:r w:rsidR="00BB6417" w:rsidRPr="00BB6417">
        <w:rPr>
          <w:rFonts w:ascii="標楷體" w:eastAsia="標楷體" w:hAnsi="標楷體" w:hint="eastAsia"/>
          <w:b/>
        </w:rPr>
        <w:t>申訴案件調查小組</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申評會處理申訴案件，應依職權調查證據，並得經決議成立調查小組調查。</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前項調查小組以</w:t>
      </w:r>
      <w:r w:rsidR="00257D52" w:rsidRPr="008C325B">
        <w:rPr>
          <w:rFonts w:ascii="標楷體" w:eastAsia="標楷體" w:hAnsi="標楷體" w:hint="eastAsia"/>
          <w:shd w:val="pct15" w:color="auto" w:fill="FFFFFF"/>
        </w:rPr>
        <w:t>三人或五人</w:t>
      </w:r>
      <w:r w:rsidR="00257D52" w:rsidRPr="00257D52">
        <w:rPr>
          <w:rFonts w:ascii="標楷體" w:eastAsia="標楷體" w:hAnsi="標楷體" w:hint="eastAsia"/>
        </w:rPr>
        <w:t>為原則；必要時，成員得一部或全部外聘。</w:t>
      </w:r>
    </w:p>
    <w:p w:rsidR="00257D52" w:rsidRPr="00257D52" w:rsidRDefault="00257D52" w:rsidP="00257D52">
      <w:pPr>
        <w:rPr>
          <w:rFonts w:ascii="標楷體" w:eastAsia="標楷體" w:hAnsi="標楷體"/>
        </w:rPr>
      </w:pPr>
      <w:bookmarkStart w:id="13" w:name="13"/>
    </w:p>
    <w:p w:rsidR="00257D52" w:rsidRPr="00BB6417" w:rsidRDefault="00641151" w:rsidP="00257D52">
      <w:pPr>
        <w:rPr>
          <w:rFonts w:ascii="標楷體" w:eastAsia="標楷體" w:hAnsi="標楷體"/>
          <w:b/>
        </w:rPr>
      </w:pPr>
      <w:hyperlink r:id="rId18" w:history="1">
        <w:r w:rsidR="00257D52" w:rsidRPr="00257D52">
          <w:rPr>
            <w:rFonts w:ascii="標楷體" w:eastAsia="標楷體" w:hAnsi="標楷體" w:hint="eastAsia"/>
            <w:b/>
          </w:rPr>
          <w:t>第 13 條</w:t>
        </w:r>
      </w:hyperlink>
      <w:bookmarkEnd w:id="13"/>
      <w:r w:rsidR="00257D52" w:rsidRPr="00257D52">
        <w:rPr>
          <w:rFonts w:ascii="標楷體" w:eastAsia="標楷體" w:hAnsi="標楷體" w:hint="eastAsia"/>
        </w:rPr>
        <w:t xml:space="preserve">　</w:t>
      </w:r>
      <w:r w:rsidR="00BB6417" w:rsidRPr="00BB6417">
        <w:rPr>
          <w:rFonts w:ascii="標楷體" w:eastAsia="標楷體" w:hAnsi="標楷體" w:hint="eastAsia"/>
          <w:b/>
        </w:rPr>
        <w:t>調查規定</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申評會或調查小組進行調查時，應依下列規定辦理：</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一、申訴人、學校相關人員及受邀協助調查之人或單位，應配合調查並提供相關資料。</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二、衡酌申訴人與學校相關人員之權力差距；申訴人與學校相關人員有權力不對等之情形者，應避免其對質。</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三、就學生之姓名及其他足以辨識身分之資料，應予保密。但有調查之必要或基於公共安全考量者，不在此限。</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四、依第一款規定通知申訴人及學校相關人員配合調查及提供資料時，應以書面為之，並記載調查目的、時間、地點及不到場所生之效果。</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五、申訴人無正當理由拒絕配合調查，經通知屆期仍拒絕配合調查者，申評會得不待申訴人陳述，逕行作成評議決定。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六、調查小組應於組成後</w:t>
      </w:r>
      <w:r w:rsidRPr="008C325B">
        <w:rPr>
          <w:rFonts w:ascii="標楷體" w:eastAsia="標楷體" w:hAnsi="標楷體" w:hint="eastAsia"/>
          <w:shd w:val="pct15" w:color="auto" w:fill="FFFFFF"/>
        </w:rPr>
        <w:t>十五日內</w:t>
      </w:r>
      <w:r w:rsidRPr="00257D52">
        <w:rPr>
          <w:rFonts w:ascii="標楷體" w:eastAsia="標楷體" w:hAnsi="標楷體" w:hint="eastAsia"/>
        </w:rPr>
        <w:t>完成調查；必要時，得予延長，延長期間不得逾十日，並應通知申訴人。</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七、調查完成後，應製作調查報告，提申評會審議；審議時，調查小組應推派代表列席說明。</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八、申評會或調查小組之調查，不受該事件司法程序進行之影響。</w:t>
      </w:r>
    </w:p>
    <w:p w:rsidR="00257D52" w:rsidRPr="00257D52" w:rsidRDefault="00257D52" w:rsidP="00257D52">
      <w:pPr>
        <w:rPr>
          <w:rFonts w:ascii="標楷體" w:eastAsia="標楷體" w:hAnsi="標楷體"/>
        </w:rPr>
      </w:pPr>
      <w:bookmarkStart w:id="14" w:name="14"/>
    </w:p>
    <w:p w:rsidR="00257D52" w:rsidRDefault="00641151" w:rsidP="00257D52">
      <w:pPr>
        <w:rPr>
          <w:rFonts w:ascii="標楷體" w:eastAsia="標楷體" w:hAnsi="標楷體"/>
        </w:rPr>
      </w:pPr>
      <w:hyperlink r:id="rId19" w:history="1">
        <w:r w:rsidR="00257D52" w:rsidRPr="00257D52">
          <w:rPr>
            <w:rFonts w:ascii="標楷體" w:eastAsia="標楷體" w:hAnsi="標楷體" w:hint="eastAsia"/>
            <w:b/>
          </w:rPr>
          <w:t>第 14 條</w:t>
        </w:r>
      </w:hyperlink>
      <w:bookmarkEnd w:id="14"/>
      <w:r w:rsidR="00257D52" w:rsidRPr="00257D52">
        <w:rPr>
          <w:rFonts w:ascii="標楷體" w:eastAsia="標楷體" w:hAnsi="標楷體" w:hint="eastAsia"/>
        </w:rPr>
        <w:t xml:space="preserve">　</w:t>
      </w:r>
      <w:r w:rsidR="00BB6417" w:rsidRPr="00BB6417">
        <w:rPr>
          <w:rFonts w:ascii="標楷體" w:eastAsia="標楷體" w:hAnsi="標楷體" w:hint="eastAsia"/>
          <w:b/>
        </w:rPr>
        <w:t>調查注意事項</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申訴人、學校校長、教師、職員、工友及其他相關人員，不得偽造、變造、湮滅或隱匿申訴事件相關之證據。</w:t>
      </w:r>
    </w:p>
    <w:p w:rsidR="00257D52" w:rsidRPr="00257D52" w:rsidRDefault="00257D52" w:rsidP="00257D52">
      <w:pPr>
        <w:rPr>
          <w:rFonts w:ascii="標楷體" w:eastAsia="標楷體" w:hAnsi="標楷體"/>
        </w:rPr>
      </w:pPr>
      <w:bookmarkStart w:id="15" w:name="15"/>
    </w:p>
    <w:p w:rsidR="00257D52" w:rsidRDefault="00641151" w:rsidP="00257D52">
      <w:pPr>
        <w:rPr>
          <w:rFonts w:ascii="標楷體" w:eastAsia="標楷體" w:hAnsi="標楷體"/>
        </w:rPr>
      </w:pPr>
      <w:hyperlink r:id="rId20" w:history="1">
        <w:r w:rsidR="00257D52" w:rsidRPr="00257D52">
          <w:rPr>
            <w:rFonts w:ascii="標楷體" w:eastAsia="標楷體" w:hAnsi="標楷體" w:hint="eastAsia"/>
            <w:b/>
          </w:rPr>
          <w:t>第 15 條</w:t>
        </w:r>
      </w:hyperlink>
      <w:bookmarkEnd w:id="15"/>
      <w:r w:rsidR="00257D52" w:rsidRPr="00257D52">
        <w:rPr>
          <w:rFonts w:ascii="標楷體" w:eastAsia="標楷體" w:hAnsi="標楷體" w:hint="eastAsia"/>
        </w:rPr>
        <w:t xml:space="preserve">　</w:t>
      </w:r>
      <w:r w:rsidR="00BB6417" w:rsidRPr="00BB6417">
        <w:rPr>
          <w:rFonts w:ascii="標楷體" w:eastAsia="標楷體" w:hAnsi="標楷體" w:hint="eastAsia"/>
          <w:b/>
        </w:rPr>
        <w:t>申評會運作原則</w:t>
      </w:r>
    </w:p>
    <w:p w:rsidR="00257D52" w:rsidRPr="00257D52" w:rsidRDefault="00257D52" w:rsidP="00257D52">
      <w:pPr>
        <w:rPr>
          <w:rFonts w:ascii="標楷體" w:eastAsia="標楷體" w:hAnsi="標楷體"/>
        </w:rPr>
      </w:pPr>
      <w:r>
        <w:rPr>
          <w:rFonts w:ascii="標楷體" w:eastAsia="標楷體" w:hAnsi="標楷體" w:hint="eastAsia"/>
        </w:rPr>
        <w:t xml:space="preserve">　</w:t>
      </w:r>
      <w:r w:rsidRPr="00257D52">
        <w:rPr>
          <w:rFonts w:ascii="標楷體" w:eastAsia="標楷體" w:hAnsi="標楷體" w:hint="eastAsia"/>
        </w:rPr>
        <w:t>申評會委員會議，以不公開為原則。</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申評會評議時，應秉持客觀、公正、專業之原則，給予申訴人及學校相關人員充分陳述意見及答辯之機會，並得通知申訴人及其法定代理人、關係人到會陳述意見。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申訴人請求陳述意見而有正當理由者，應予書面陳述、到會或到達其他指定處所陳述意見之機會。</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二項申訴人陳述意見前，得向學校申請閱覽、抄寫、複印或攝影調查報告或其他有關資料；涉及個人隱私，有保密之必要者，應以去識別化方式或其他適當方式，提供無保密必要之部分調查報告或其他有關資料。</w:t>
      </w:r>
    </w:p>
    <w:p w:rsidR="00257D52" w:rsidRPr="00257D52" w:rsidRDefault="008A7906" w:rsidP="00257D52">
      <w:pPr>
        <w:rPr>
          <w:rFonts w:ascii="標楷體" w:eastAsia="標楷體" w:hAnsi="標楷體"/>
        </w:rPr>
      </w:pPr>
      <w:r>
        <w:rPr>
          <w:rFonts w:ascii="標楷體" w:eastAsia="標楷體" w:hAnsi="標楷體" w:hint="eastAsia"/>
        </w:rPr>
        <w:lastRenderedPageBreak/>
        <w:t xml:space="preserve">　</w:t>
      </w:r>
      <w:r w:rsidR="00257D52" w:rsidRPr="00257D52">
        <w:rPr>
          <w:rFonts w:ascii="標楷體" w:eastAsia="標楷體" w:hAnsi="標楷體" w:hint="eastAsia"/>
        </w:rPr>
        <w:t>申評會委員會議之評議決定，以無記名投票表決方式為之。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申評會委員會議之與會人員及其他工作人員對於評議、表決及其他委員個別意見，應嚴守秘密；涉及學生隱私之申訴案及申訴人之基本資料，均應予以保密。</w:t>
      </w:r>
    </w:p>
    <w:p w:rsidR="00257D52" w:rsidRPr="00257D52" w:rsidRDefault="00257D52" w:rsidP="00257D52">
      <w:pPr>
        <w:rPr>
          <w:rFonts w:ascii="標楷體" w:eastAsia="標楷體" w:hAnsi="標楷體"/>
        </w:rPr>
      </w:pPr>
      <w:bookmarkStart w:id="16" w:name="16"/>
    </w:p>
    <w:p w:rsidR="008C325B" w:rsidRDefault="00641151" w:rsidP="00257D52">
      <w:pPr>
        <w:rPr>
          <w:rFonts w:ascii="標楷體" w:eastAsia="標楷體" w:hAnsi="標楷體"/>
        </w:rPr>
      </w:pPr>
      <w:hyperlink r:id="rId21" w:history="1">
        <w:r w:rsidR="00257D52" w:rsidRPr="008C325B">
          <w:rPr>
            <w:rFonts w:ascii="標楷體" w:eastAsia="標楷體" w:hAnsi="標楷體" w:hint="eastAsia"/>
            <w:b/>
          </w:rPr>
          <w:t>第 16 條</w:t>
        </w:r>
      </w:hyperlink>
      <w:bookmarkEnd w:id="16"/>
      <w:r w:rsidR="00257D52" w:rsidRPr="00257D52">
        <w:rPr>
          <w:rFonts w:ascii="標楷體" w:eastAsia="標楷體" w:hAnsi="標楷體" w:hint="eastAsia"/>
        </w:rPr>
        <w:t xml:space="preserve">　</w:t>
      </w:r>
      <w:r w:rsidR="00BB6417" w:rsidRPr="00BB6417">
        <w:rPr>
          <w:rFonts w:ascii="標楷體" w:eastAsia="標楷體" w:hAnsi="標楷體" w:hint="eastAsia"/>
          <w:b/>
        </w:rPr>
        <w:t>不受理之情形</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申訴案件有下列各款情形之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者，申評會應為不受理之評議決定：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一、申訴書不合法定程式不能補正，或經通知限期補正而屆期未完成補正。</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二、申訴人不適格。</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三、逾期之申訴案件。但申訴人因不可抗力或不可歸責於己</w:t>
      </w:r>
      <w:proofErr w:type="gramStart"/>
      <w:r w:rsidRPr="00257D52">
        <w:rPr>
          <w:rFonts w:ascii="標楷體" w:eastAsia="標楷體" w:hAnsi="標楷體" w:hint="eastAsia"/>
        </w:rPr>
        <w:t>之</w:t>
      </w:r>
      <w:proofErr w:type="gramEnd"/>
      <w:r w:rsidRPr="00257D52">
        <w:rPr>
          <w:rFonts w:ascii="標楷體" w:eastAsia="標楷體" w:hAnsi="標楷體" w:hint="eastAsia"/>
        </w:rPr>
        <w:t>事由，於其原因消滅後</w:t>
      </w:r>
      <w:r w:rsidRPr="008C325B">
        <w:rPr>
          <w:rFonts w:ascii="標楷體" w:eastAsia="標楷體" w:hAnsi="標楷體" w:hint="eastAsia"/>
          <w:shd w:val="pct15" w:color="auto" w:fill="FFFFFF"/>
        </w:rPr>
        <w:t>二十日內</w:t>
      </w:r>
      <w:r w:rsidRPr="00257D52">
        <w:rPr>
          <w:rFonts w:ascii="標楷體" w:eastAsia="標楷體" w:hAnsi="標楷體" w:hint="eastAsia"/>
        </w:rPr>
        <w:t>，以書面申請並提出具體證明者，不在此限。</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四、原措施已不存在或申訴已無實益。</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五、依第四條第二項提起之申訴，應作為之學校已為措施。</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六、對已決定或已撤回之申訴案件，就同一案件再提起申訴。</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七、其他依法非屬學生申訴救濟範圍內之事項。</w:t>
      </w:r>
    </w:p>
    <w:p w:rsidR="00257D52" w:rsidRPr="00257D52" w:rsidRDefault="00257D52" w:rsidP="00257D52">
      <w:pPr>
        <w:rPr>
          <w:rFonts w:ascii="標楷體" w:eastAsia="標楷體" w:hAnsi="標楷體"/>
        </w:rPr>
      </w:pPr>
      <w:bookmarkStart w:id="17" w:name="17"/>
    </w:p>
    <w:p w:rsidR="008C325B" w:rsidRDefault="00641151" w:rsidP="00257D52">
      <w:pPr>
        <w:rPr>
          <w:rFonts w:ascii="標楷體" w:eastAsia="標楷體" w:hAnsi="標楷體"/>
        </w:rPr>
      </w:pPr>
      <w:hyperlink r:id="rId22" w:history="1">
        <w:r w:rsidR="00257D52" w:rsidRPr="008C325B">
          <w:rPr>
            <w:rFonts w:ascii="標楷體" w:eastAsia="標楷體" w:hAnsi="標楷體" w:hint="eastAsia"/>
            <w:b/>
          </w:rPr>
          <w:t>第 17 條</w:t>
        </w:r>
      </w:hyperlink>
      <w:bookmarkEnd w:id="17"/>
      <w:r w:rsidR="00257D52" w:rsidRPr="00257D52">
        <w:rPr>
          <w:rFonts w:ascii="標楷體" w:eastAsia="標楷體" w:hAnsi="標楷體" w:hint="eastAsia"/>
        </w:rPr>
        <w:t xml:space="preserve">　</w:t>
      </w:r>
      <w:r w:rsidR="00BB6417" w:rsidRPr="00BB6417">
        <w:rPr>
          <w:rFonts w:ascii="標楷體" w:eastAsia="標楷體" w:hAnsi="標楷體" w:hint="eastAsia"/>
          <w:b/>
        </w:rPr>
        <w:t>合併評議</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分別提起之數宗申訴係基於同一或同種類之事實上或法律上之原因者，申評會得合併評議，並得合併決定。</w:t>
      </w:r>
    </w:p>
    <w:p w:rsidR="00257D52" w:rsidRPr="00257D52" w:rsidRDefault="00257D52" w:rsidP="00257D52">
      <w:pPr>
        <w:rPr>
          <w:rFonts w:ascii="標楷體" w:eastAsia="標楷體" w:hAnsi="標楷體"/>
        </w:rPr>
      </w:pPr>
      <w:bookmarkStart w:id="18" w:name="18"/>
    </w:p>
    <w:p w:rsidR="008C325B" w:rsidRDefault="00641151" w:rsidP="00257D52">
      <w:pPr>
        <w:rPr>
          <w:rFonts w:ascii="標楷體" w:eastAsia="標楷體" w:hAnsi="標楷體"/>
        </w:rPr>
      </w:pPr>
      <w:hyperlink r:id="rId23" w:history="1">
        <w:r w:rsidR="00257D52" w:rsidRPr="008C325B">
          <w:rPr>
            <w:rFonts w:ascii="標楷體" w:eastAsia="標楷體" w:hAnsi="標楷體" w:hint="eastAsia"/>
            <w:b/>
          </w:rPr>
          <w:t>第 18 條</w:t>
        </w:r>
      </w:hyperlink>
      <w:bookmarkEnd w:id="18"/>
      <w:r w:rsidR="00257D52" w:rsidRPr="00257D52">
        <w:rPr>
          <w:rFonts w:ascii="標楷體" w:eastAsia="標楷體" w:hAnsi="標楷體" w:hint="eastAsia"/>
        </w:rPr>
        <w:t xml:space="preserve">　</w:t>
      </w:r>
      <w:r w:rsidR="00BB6417" w:rsidRPr="00BB6417">
        <w:rPr>
          <w:rFonts w:ascii="標楷體" w:eastAsia="標楷體" w:hAnsi="標楷體" w:hint="eastAsia"/>
          <w:b/>
        </w:rPr>
        <w:t>駁回</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w:t>
      </w:r>
      <w:proofErr w:type="gramStart"/>
      <w:r w:rsidR="00257D52" w:rsidRPr="00257D52">
        <w:rPr>
          <w:rFonts w:ascii="標楷體" w:eastAsia="標楷體" w:hAnsi="標楷體" w:hint="eastAsia"/>
        </w:rPr>
        <w:t>無理由者</w:t>
      </w:r>
      <w:proofErr w:type="gramEnd"/>
      <w:r w:rsidR="00257D52" w:rsidRPr="00257D52">
        <w:rPr>
          <w:rFonts w:ascii="標楷體" w:eastAsia="標楷體" w:hAnsi="標楷體" w:hint="eastAsia"/>
        </w:rPr>
        <w:t>，申評會應為駁回之評議決定。</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原措施所憑之理由雖屬不當，但依其他理由認原措施為正當者，應以申訴為無理由。</w:t>
      </w:r>
    </w:p>
    <w:p w:rsidR="00257D52" w:rsidRPr="00257D52" w:rsidRDefault="00257D52" w:rsidP="00257D52">
      <w:pPr>
        <w:rPr>
          <w:rFonts w:ascii="標楷體" w:eastAsia="標楷體" w:hAnsi="標楷體"/>
        </w:rPr>
      </w:pPr>
      <w:bookmarkStart w:id="19" w:name="19"/>
    </w:p>
    <w:p w:rsidR="008C325B" w:rsidRDefault="00641151" w:rsidP="00257D52">
      <w:pPr>
        <w:rPr>
          <w:rFonts w:ascii="標楷體" w:eastAsia="標楷體" w:hAnsi="標楷體"/>
        </w:rPr>
      </w:pPr>
      <w:hyperlink r:id="rId24" w:history="1">
        <w:r w:rsidR="00257D52" w:rsidRPr="008C325B">
          <w:rPr>
            <w:rFonts w:ascii="標楷體" w:eastAsia="標楷體" w:hAnsi="標楷體" w:hint="eastAsia"/>
            <w:b/>
          </w:rPr>
          <w:t>第 19 條</w:t>
        </w:r>
      </w:hyperlink>
      <w:bookmarkEnd w:id="19"/>
      <w:r w:rsidR="00257D52" w:rsidRPr="00257D52">
        <w:rPr>
          <w:rFonts w:ascii="標楷體" w:eastAsia="標楷體" w:hAnsi="標楷體" w:hint="eastAsia"/>
        </w:rPr>
        <w:t xml:space="preserve">　</w:t>
      </w:r>
      <w:r w:rsidR="00BB6417" w:rsidRPr="00BB6417">
        <w:rPr>
          <w:rFonts w:ascii="標楷體" w:eastAsia="標楷體" w:hAnsi="標楷體" w:hint="eastAsia"/>
          <w:b/>
        </w:rPr>
        <w:t>有理由之評議決定</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申訴有理由者，申評會應為有理由之評議決定；其有補救措施者，並應於評議決定書主文中載明。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依第四條第二項提起之申訴，申評會認為有理由者，應指定相當</w:t>
      </w:r>
      <w:proofErr w:type="gramStart"/>
      <w:r w:rsidR="00257D52" w:rsidRPr="00257D52">
        <w:rPr>
          <w:rFonts w:ascii="標楷體" w:eastAsia="標楷體" w:hAnsi="標楷體" w:hint="eastAsia"/>
        </w:rPr>
        <w:t>期間，命應</w:t>
      </w:r>
      <w:proofErr w:type="gramEnd"/>
      <w:r w:rsidR="00257D52" w:rsidRPr="00257D52">
        <w:rPr>
          <w:rFonts w:ascii="標楷體" w:eastAsia="標楷體" w:hAnsi="標楷體" w:hint="eastAsia"/>
        </w:rPr>
        <w:t>作為之學校速為一定之措施。</w:t>
      </w:r>
    </w:p>
    <w:p w:rsidR="00257D52" w:rsidRPr="00257D52" w:rsidRDefault="00257D52" w:rsidP="00257D52">
      <w:pPr>
        <w:rPr>
          <w:rFonts w:ascii="標楷體" w:eastAsia="標楷體" w:hAnsi="標楷體"/>
        </w:rPr>
      </w:pPr>
      <w:bookmarkStart w:id="20" w:name="20"/>
    </w:p>
    <w:p w:rsidR="008C325B" w:rsidRPr="00BB6417" w:rsidRDefault="00641151" w:rsidP="00257D52">
      <w:pPr>
        <w:rPr>
          <w:rFonts w:ascii="標楷體" w:eastAsia="標楷體" w:hAnsi="標楷體"/>
          <w:b/>
        </w:rPr>
      </w:pPr>
      <w:hyperlink r:id="rId25" w:history="1">
        <w:r w:rsidR="00257D52" w:rsidRPr="008C325B">
          <w:rPr>
            <w:rFonts w:ascii="標楷體" w:eastAsia="標楷體" w:hAnsi="標楷體" w:hint="eastAsia"/>
            <w:b/>
          </w:rPr>
          <w:t>第 20 條</w:t>
        </w:r>
      </w:hyperlink>
      <w:bookmarkEnd w:id="20"/>
      <w:r w:rsidR="00257D52" w:rsidRPr="00257D52">
        <w:rPr>
          <w:rFonts w:ascii="標楷體" w:eastAsia="標楷體" w:hAnsi="標楷體" w:hint="eastAsia"/>
        </w:rPr>
        <w:t xml:space="preserve">　</w:t>
      </w:r>
      <w:r w:rsidR="00BB6417" w:rsidRPr="00BB6417">
        <w:rPr>
          <w:rFonts w:ascii="標楷體" w:eastAsia="標楷體" w:hAnsi="標楷體" w:hint="eastAsia"/>
          <w:b/>
        </w:rPr>
        <w:t>評議決定書</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申訴之評議決定，應於收受申訴書之次日起</w:t>
      </w:r>
      <w:proofErr w:type="gramStart"/>
      <w:r w:rsidR="00257D52" w:rsidRPr="008C325B">
        <w:rPr>
          <w:rFonts w:ascii="標楷體" w:eastAsia="標楷體" w:hAnsi="標楷體" w:hint="eastAsia"/>
          <w:shd w:val="pct15" w:color="auto" w:fill="FFFFFF"/>
        </w:rPr>
        <w:t>三</w:t>
      </w:r>
      <w:proofErr w:type="gramEnd"/>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為之，並應於評議決定之次日起</w:t>
      </w:r>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，作成評議決定書。</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前項評議決定書，應載明下列事項：</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一、申訴人姓名、出生年月日、身分證明文件號碼及住所或居所。</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二、有代理人者，其姓名、出生年月日、身分證明文件號碼及住所或居所。</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三、主文、事實及理由；其係不受理決定者，得不記載事實。</w:t>
      </w:r>
    </w:p>
    <w:p w:rsidR="00257D52" w:rsidRDefault="00257D52" w:rsidP="00257D52">
      <w:pPr>
        <w:rPr>
          <w:rFonts w:ascii="標楷體" w:eastAsia="標楷體" w:hAnsi="標楷體"/>
        </w:rPr>
      </w:pPr>
      <w:r w:rsidRPr="00257D52">
        <w:rPr>
          <w:rFonts w:ascii="標楷體" w:eastAsia="標楷體" w:hAnsi="標楷體" w:hint="eastAsia"/>
        </w:rPr>
        <w:t xml:space="preserve">　　四、申評會主席署名。決定作成時主席因故不能執行職務者，由代理主席署</w:t>
      </w:r>
      <w:r w:rsidRPr="00257D52">
        <w:rPr>
          <w:rFonts w:ascii="標楷體" w:eastAsia="標楷體" w:hAnsi="標楷體" w:hint="eastAsia"/>
        </w:rPr>
        <w:lastRenderedPageBreak/>
        <w:t>名，並記載其事由。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五、評議決定書作成之年月日。</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評議決定書應</w:t>
      </w:r>
      <w:proofErr w:type="gramStart"/>
      <w:r w:rsidR="00257D52" w:rsidRPr="00257D52">
        <w:rPr>
          <w:rFonts w:ascii="標楷體" w:eastAsia="標楷體" w:hAnsi="標楷體" w:hint="eastAsia"/>
        </w:rPr>
        <w:t>附記如不服</w:t>
      </w:r>
      <w:proofErr w:type="gramEnd"/>
      <w:r w:rsidR="00257D52" w:rsidRPr="00257D52">
        <w:rPr>
          <w:rFonts w:ascii="標楷體" w:eastAsia="標楷體" w:hAnsi="標楷體" w:hint="eastAsia"/>
        </w:rPr>
        <w:t>評議決定，得於評議決定書送達之次日起</w:t>
      </w:r>
      <w:proofErr w:type="gramStart"/>
      <w:r w:rsidR="00257D52" w:rsidRPr="008C325B">
        <w:rPr>
          <w:rFonts w:ascii="標楷體" w:eastAsia="標楷體" w:hAnsi="標楷體" w:hint="eastAsia"/>
          <w:shd w:val="pct15" w:color="auto" w:fill="FFFFFF"/>
        </w:rPr>
        <w:t>三</w:t>
      </w:r>
      <w:proofErr w:type="gramEnd"/>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，以書面向再申訴機關提起再申訴。</w:t>
      </w:r>
    </w:p>
    <w:p w:rsidR="00257D52" w:rsidRPr="00257D52" w:rsidRDefault="00257D52" w:rsidP="00257D52">
      <w:pPr>
        <w:rPr>
          <w:rFonts w:ascii="標楷體" w:eastAsia="標楷體" w:hAnsi="標楷體"/>
        </w:rPr>
      </w:pPr>
      <w:bookmarkStart w:id="21" w:name="21"/>
    </w:p>
    <w:p w:rsidR="008C325B" w:rsidRPr="00BB6417" w:rsidRDefault="00641151" w:rsidP="00257D52">
      <w:pPr>
        <w:rPr>
          <w:rFonts w:ascii="標楷體" w:eastAsia="標楷體" w:hAnsi="標楷體"/>
          <w:b/>
        </w:rPr>
      </w:pPr>
      <w:hyperlink r:id="rId26" w:history="1">
        <w:r w:rsidR="00257D52" w:rsidRPr="008C325B">
          <w:rPr>
            <w:rFonts w:ascii="標楷體" w:eastAsia="標楷體" w:hAnsi="標楷體" w:hint="eastAsia"/>
            <w:b/>
          </w:rPr>
          <w:t>第 21 條</w:t>
        </w:r>
      </w:hyperlink>
      <w:bookmarkEnd w:id="21"/>
      <w:r w:rsidR="00257D52" w:rsidRPr="00257D52">
        <w:rPr>
          <w:rFonts w:ascii="標楷體" w:eastAsia="標楷體" w:hAnsi="標楷體" w:hint="eastAsia"/>
        </w:rPr>
        <w:t xml:space="preserve">　</w:t>
      </w:r>
      <w:r w:rsidR="00BB6417" w:rsidRPr="00BB6417">
        <w:rPr>
          <w:rFonts w:ascii="標楷體" w:eastAsia="標楷體" w:hAnsi="標楷體" w:hint="eastAsia"/>
          <w:b/>
        </w:rPr>
        <w:t>評議決定書之送達</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申評會作成評議決定書，應以學校名義送達申訴人及其法定代理人；無法送達者，依行政程序法相關規定處理。</w:t>
      </w:r>
    </w:p>
    <w:p w:rsidR="00257D52" w:rsidRPr="00257D52" w:rsidRDefault="00257D52" w:rsidP="00257D52">
      <w:pPr>
        <w:rPr>
          <w:rFonts w:ascii="標楷體" w:eastAsia="標楷體" w:hAnsi="標楷體"/>
        </w:rPr>
      </w:pPr>
      <w:bookmarkStart w:id="22" w:name="22"/>
    </w:p>
    <w:p w:rsidR="008C325B" w:rsidRPr="00B26B96" w:rsidRDefault="00641151" w:rsidP="00257D52">
      <w:pPr>
        <w:rPr>
          <w:rFonts w:ascii="標楷體" w:eastAsia="標楷體" w:hAnsi="標楷體"/>
          <w:b/>
        </w:rPr>
      </w:pPr>
      <w:hyperlink r:id="rId27" w:history="1">
        <w:r w:rsidR="00257D52" w:rsidRPr="008C325B">
          <w:rPr>
            <w:rFonts w:ascii="標楷體" w:eastAsia="標楷體" w:hAnsi="標楷體" w:hint="eastAsia"/>
            <w:b/>
          </w:rPr>
          <w:t>第 22 條</w:t>
        </w:r>
      </w:hyperlink>
      <w:bookmarkEnd w:id="22"/>
      <w:r w:rsidR="00257D52" w:rsidRPr="00257D52">
        <w:rPr>
          <w:rFonts w:ascii="標楷體" w:eastAsia="標楷體" w:hAnsi="標楷體" w:hint="eastAsia"/>
        </w:rPr>
        <w:t xml:space="preserve">　</w:t>
      </w:r>
      <w:r w:rsidR="00B26B96" w:rsidRPr="00B26B96">
        <w:rPr>
          <w:rFonts w:ascii="標楷體" w:eastAsia="標楷體" w:hAnsi="標楷體" w:hint="eastAsia"/>
          <w:b/>
        </w:rPr>
        <w:t>申訴期間學生權益</w:t>
      </w:r>
      <w:r w:rsidR="00B26B96">
        <w:rPr>
          <w:rFonts w:ascii="標楷體" w:eastAsia="標楷體" w:hAnsi="標楷體" w:hint="eastAsia"/>
          <w:b/>
        </w:rPr>
        <w:t>之保障</w:t>
      </w:r>
    </w:p>
    <w:p w:rsidR="00497B9A" w:rsidRDefault="008C325B" w:rsidP="00497B9A">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學校對於足以改變學生身分或損害其受教育機會措施之申訴案學生，於評議決定確定前，應以彈性輔導方式，安排其繼續留校就讀，並以書面載明學籍相關之權利及義務。</w:t>
      </w:r>
      <w:bookmarkStart w:id="23" w:name="23"/>
    </w:p>
    <w:p w:rsidR="00497B9A" w:rsidRPr="00497B9A" w:rsidRDefault="00497B9A" w:rsidP="00257D52">
      <w:pPr>
        <w:rPr>
          <w:rFonts w:ascii="標楷體" w:eastAsia="標楷體" w:hAnsi="標楷體"/>
        </w:rPr>
      </w:pPr>
    </w:p>
    <w:p w:rsidR="008C325B" w:rsidRDefault="00641151" w:rsidP="00257D52">
      <w:pPr>
        <w:rPr>
          <w:rFonts w:ascii="標楷體" w:eastAsia="標楷體" w:hAnsi="標楷體"/>
        </w:rPr>
      </w:pPr>
      <w:hyperlink r:id="rId28" w:history="1">
        <w:r w:rsidR="00497B9A" w:rsidRPr="008C325B">
          <w:rPr>
            <w:rFonts w:ascii="標楷體" w:eastAsia="標楷體" w:hAnsi="標楷體" w:hint="eastAsia"/>
            <w:b/>
          </w:rPr>
          <w:t>第 23 條</w:t>
        </w:r>
      </w:hyperlink>
      <w:bookmarkEnd w:id="23"/>
      <w:r w:rsidR="00257D52" w:rsidRPr="00257D52">
        <w:rPr>
          <w:rFonts w:ascii="標楷體" w:eastAsia="標楷體" w:hAnsi="標楷體" w:hint="eastAsia"/>
        </w:rPr>
        <w:t xml:space="preserve">　</w:t>
      </w:r>
      <w:r w:rsidR="00BB6417" w:rsidRPr="00BB6417">
        <w:rPr>
          <w:rFonts w:ascii="標楷體" w:eastAsia="標楷體" w:hAnsi="標楷體" w:hint="eastAsia"/>
          <w:b/>
        </w:rPr>
        <w:t>迴避原則</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申評會委員有下列各款情形之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者，應自行迴避：</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一、行政程序法第三十二條各款所定情形之</w:t>
      </w:r>
      <w:proofErr w:type="gramStart"/>
      <w:r w:rsidRPr="00257D52">
        <w:rPr>
          <w:rFonts w:ascii="標楷體" w:eastAsia="標楷體" w:hAnsi="標楷體" w:hint="eastAsia"/>
        </w:rPr>
        <w:t>一</w:t>
      </w:r>
      <w:proofErr w:type="gramEnd"/>
      <w:r w:rsidRPr="00257D52">
        <w:rPr>
          <w:rFonts w:ascii="標楷體" w:eastAsia="標楷體" w:hAnsi="標楷體" w:hint="eastAsia"/>
        </w:rPr>
        <w:t>。</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二、參與申訴案件原措施之處置。</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申評會委員有下列各款情形之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者，申訴人得向申評會申請迴避</w:t>
      </w:r>
      <w:proofErr w:type="gramStart"/>
      <w:r w:rsidR="00257D52" w:rsidRPr="00257D52">
        <w:rPr>
          <w:rFonts w:ascii="標楷體" w:eastAsia="標楷體" w:hAnsi="標楷體" w:hint="eastAsia"/>
        </w:rPr>
        <w:t>︰</w:t>
      </w:r>
      <w:proofErr w:type="gramEnd"/>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一、有前項所定之情形而</w:t>
      </w:r>
      <w:proofErr w:type="gramStart"/>
      <w:r w:rsidRPr="00257D52">
        <w:rPr>
          <w:rFonts w:ascii="標楷體" w:eastAsia="標楷體" w:hAnsi="標楷體" w:hint="eastAsia"/>
        </w:rPr>
        <w:t>不</w:t>
      </w:r>
      <w:proofErr w:type="gramEnd"/>
      <w:r w:rsidRPr="00257D52">
        <w:rPr>
          <w:rFonts w:ascii="標楷體" w:eastAsia="標楷體" w:hAnsi="標楷體" w:hint="eastAsia"/>
        </w:rPr>
        <w:t>自行迴避。</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二、有具體事實，足認其執行任務有偏頗之虞。</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前項申請，應舉其原因及事實，並為適當</w:t>
      </w:r>
      <w:proofErr w:type="gramStart"/>
      <w:r w:rsidR="00257D52" w:rsidRPr="00257D52">
        <w:rPr>
          <w:rFonts w:ascii="標楷體" w:eastAsia="標楷體" w:hAnsi="標楷體" w:hint="eastAsia"/>
        </w:rPr>
        <w:t>之釋明</w:t>
      </w:r>
      <w:proofErr w:type="gramEnd"/>
      <w:r w:rsidR="00257D52" w:rsidRPr="00257D52">
        <w:rPr>
          <w:rFonts w:ascii="標楷體" w:eastAsia="標楷體" w:hAnsi="標楷體" w:hint="eastAsia"/>
        </w:rPr>
        <w:t>；被申請迴避之委員，對於該申請得提出意見書，由申評會決議之。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申評會委員有第一項所定情形</w:t>
      </w:r>
      <w:proofErr w:type="gramStart"/>
      <w:r w:rsidR="00257D52" w:rsidRPr="00257D52">
        <w:rPr>
          <w:rFonts w:ascii="標楷體" w:eastAsia="標楷體" w:hAnsi="標楷體" w:hint="eastAsia"/>
        </w:rPr>
        <w:t>不</w:t>
      </w:r>
      <w:proofErr w:type="gramEnd"/>
      <w:r w:rsidR="00257D52" w:rsidRPr="00257D52">
        <w:rPr>
          <w:rFonts w:ascii="標楷體" w:eastAsia="標楷體" w:hAnsi="標楷體" w:hint="eastAsia"/>
        </w:rPr>
        <w:t>自行迴避，而未經申訴人申請迴避者，應由申評會依職權命其迴避。</w:t>
      </w:r>
    </w:p>
    <w:p w:rsidR="00257D52" w:rsidRPr="00257D52" w:rsidRDefault="00257D52" w:rsidP="00257D52">
      <w:pPr>
        <w:rPr>
          <w:rFonts w:ascii="標楷體" w:eastAsia="標楷體" w:hAnsi="標楷體"/>
        </w:rPr>
      </w:pPr>
      <w:bookmarkStart w:id="24" w:name="24"/>
    </w:p>
    <w:p w:rsidR="008C325B" w:rsidRDefault="00641151" w:rsidP="00257D52">
      <w:pPr>
        <w:rPr>
          <w:rFonts w:ascii="標楷體" w:eastAsia="標楷體" w:hAnsi="標楷體"/>
        </w:rPr>
      </w:pPr>
      <w:hyperlink r:id="rId29" w:history="1">
        <w:r w:rsidR="00257D52" w:rsidRPr="008C325B">
          <w:rPr>
            <w:rFonts w:ascii="標楷體" w:eastAsia="標楷體" w:hAnsi="標楷體" w:hint="eastAsia"/>
            <w:b/>
          </w:rPr>
          <w:t>第 24 條</w:t>
        </w:r>
      </w:hyperlink>
      <w:bookmarkEnd w:id="24"/>
      <w:r w:rsidR="00257D52" w:rsidRPr="00257D52">
        <w:rPr>
          <w:rFonts w:ascii="標楷體" w:eastAsia="標楷體" w:hAnsi="標楷體" w:hint="eastAsia"/>
        </w:rPr>
        <w:t xml:space="preserve">　</w:t>
      </w:r>
      <w:r w:rsidR="00B26B96" w:rsidRPr="00B26B96">
        <w:rPr>
          <w:rFonts w:ascii="標楷體" w:eastAsia="標楷體" w:hAnsi="標楷體" w:hint="eastAsia"/>
          <w:b/>
        </w:rPr>
        <w:t>申評會委員之權益</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學校教師執行申評會委員職務時，學校應核予公假，所遺課</w:t>
      </w:r>
      <w:proofErr w:type="gramStart"/>
      <w:r w:rsidR="00257D52" w:rsidRPr="00257D52">
        <w:rPr>
          <w:rFonts w:ascii="標楷體" w:eastAsia="標楷體" w:hAnsi="標楷體" w:hint="eastAsia"/>
        </w:rPr>
        <w:t>務</w:t>
      </w:r>
      <w:proofErr w:type="gramEnd"/>
      <w:r w:rsidR="00257D52" w:rsidRPr="00257D52">
        <w:rPr>
          <w:rFonts w:ascii="標楷體" w:eastAsia="標楷體" w:hAnsi="標楷體" w:hint="eastAsia"/>
        </w:rPr>
        <w:t>由學校</w:t>
      </w:r>
      <w:proofErr w:type="gramStart"/>
      <w:r w:rsidR="00257D52" w:rsidRPr="00257D52">
        <w:rPr>
          <w:rFonts w:ascii="標楷體" w:eastAsia="標楷體" w:hAnsi="標楷體" w:hint="eastAsia"/>
        </w:rPr>
        <w:t>遴</w:t>
      </w:r>
      <w:proofErr w:type="gramEnd"/>
      <w:r w:rsidR="00257D52" w:rsidRPr="00257D52">
        <w:rPr>
          <w:rFonts w:ascii="標楷體" w:eastAsia="標楷體" w:hAnsi="標楷體" w:hint="eastAsia"/>
        </w:rPr>
        <w:t>聘合格人員代課，並核支代課鐘點費。</w:t>
      </w:r>
    </w:p>
    <w:p w:rsidR="00257D52" w:rsidRPr="00257D52" w:rsidRDefault="009A2926" w:rsidP="009A2926">
      <w:pPr>
        <w:widowControl/>
        <w:rPr>
          <w:rFonts w:ascii="標楷體" w:eastAsia="標楷體" w:hAnsi="標楷體"/>
        </w:rPr>
      </w:pPr>
      <w:r>
        <w:rPr>
          <w:rFonts w:ascii="標楷體" w:eastAsia="標楷體" w:hAnsi="標楷體"/>
        </w:rPr>
        <w:br w:type="page"/>
      </w:r>
    </w:p>
    <w:p w:rsidR="00257D52" w:rsidRPr="00257D52" w:rsidRDefault="00257D52" w:rsidP="00257D52">
      <w:pPr>
        <w:rPr>
          <w:rFonts w:ascii="標楷體" w:eastAsia="標楷體" w:hAnsi="標楷體"/>
          <w:b/>
          <w:sz w:val="32"/>
        </w:rPr>
      </w:pPr>
      <w:r w:rsidRPr="00257D52">
        <w:rPr>
          <w:rFonts w:ascii="標楷體" w:eastAsia="標楷體" w:hAnsi="標楷體" w:hint="eastAsia"/>
          <w:b/>
          <w:sz w:val="32"/>
        </w:rPr>
        <w:lastRenderedPageBreak/>
        <w:t>第 三 章 學生再申訴</w:t>
      </w:r>
    </w:p>
    <w:bookmarkStart w:id="25" w:name="25"/>
    <w:p w:rsidR="008C325B" w:rsidRDefault="00257D52" w:rsidP="00257D52">
      <w:pPr>
        <w:rPr>
          <w:rFonts w:ascii="標楷體" w:eastAsia="標楷體" w:hAnsi="標楷體"/>
        </w:rPr>
      </w:pPr>
      <w:r w:rsidRPr="008C325B">
        <w:rPr>
          <w:rFonts w:ascii="標楷體" w:eastAsia="標楷體" w:hAnsi="標楷體"/>
          <w:b/>
        </w:rPr>
        <w:fldChar w:fldCharType="begin"/>
      </w:r>
      <w:r w:rsidRPr="008C325B">
        <w:rPr>
          <w:rFonts w:ascii="標楷體" w:eastAsia="標楷體" w:hAnsi="標楷體"/>
          <w:b/>
        </w:rPr>
        <w:instrText xml:space="preserve"> HYPERLINK "https://law.moj.gov.tw/LawClass/LawSingle.aspx?pcode=H0000135&amp;flno=25" </w:instrText>
      </w:r>
      <w:r w:rsidRPr="008C325B">
        <w:rPr>
          <w:rFonts w:ascii="標楷體" w:eastAsia="標楷體" w:hAnsi="標楷體"/>
          <w:b/>
        </w:rPr>
        <w:fldChar w:fldCharType="separate"/>
      </w:r>
      <w:r w:rsidRPr="008C325B">
        <w:rPr>
          <w:rFonts w:ascii="標楷體" w:eastAsia="標楷體" w:hAnsi="標楷體" w:hint="eastAsia"/>
          <w:b/>
        </w:rPr>
        <w:t>第 25 條</w:t>
      </w:r>
      <w:r w:rsidRPr="008C325B">
        <w:rPr>
          <w:rFonts w:ascii="標楷體" w:eastAsia="標楷體" w:hAnsi="標楷體"/>
          <w:b/>
        </w:rPr>
        <w:fldChar w:fldCharType="end"/>
      </w:r>
      <w:bookmarkEnd w:id="25"/>
      <w:r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學校主管機關為辦理學生再申訴案件之評議，應設學生再申訴評議委員會（以下簡稱再申評會）。</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再申評會置委員十一人至十七人，由學校主管機關首長就下列人員聘（派）兼之：</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一、法律、教育、兒童及少年權利、心理或輔導專家學者；其人數，應逾委員總數二分之一。</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二、學校主管機關代表。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三、全國或地方校長團體代表。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四、全國或地方家長團體代表。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五、全國或地方教師會推派之代表。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六、再申訴案件相關學校學生代表一人，應具下列資格之</w:t>
      </w:r>
      <w:proofErr w:type="gramStart"/>
      <w:r w:rsidRPr="00257D52">
        <w:rPr>
          <w:rFonts w:ascii="標楷體" w:eastAsia="標楷體" w:hAnsi="標楷體" w:hint="eastAsia"/>
        </w:rPr>
        <w:t>一</w:t>
      </w:r>
      <w:proofErr w:type="gramEnd"/>
      <w:r w:rsidRPr="00257D52">
        <w:rPr>
          <w:rFonts w:ascii="標楷體" w:eastAsia="標楷體" w:hAnsi="標楷體" w:hint="eastAsia"/>
        </w:rPr>
        <w:t>：</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（一）經選舉產生之學生代表。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（二）學生會代表。</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前項第一款專家學者，應自第四十六條所定人才庫</w:t>
      </w:r>
      <w:proofErr w:type="gramStart"/>
      <w:r w:rsidRPr="00257D52">
        <w:rPr>
          <w:rFonts w:ascii="標楷體" w:eastAsia="標楷體" w:hAnsi="標楷體" w:hint="eastAsia"/>
        </w:rPr>
        <w:t>遴</w:t>
      </w:r>
      <w:proofErr w:type="gramEnd"/>
      <w:r w:rsidRPr="00257D52">
        <w:rPr>
          <w:rFonts w:ascii="標楷體" w:eastAsia="標楷體" w:hAnsi="標楷體" w:hint="eastAsia"/>
        </w:rPr>
        <w:t>聘。</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第二項任</w:t>
      </w:r>
      <w:proofErr w:type="gramStart"/>
      <w:r w:rsidRPr="00257D52">
        <w:rPr>
          <w:rFonts w:ascii="標楷體" w:eastAsia="標楷體" w:hAnsi="標楷體" w:hint="eastAsia"/>
        </w:rPr>
        <w:t>一</w:t>
      </w:r>
      <w:proofErr w:type="gramEnd"/>
      <w:r w:rsidRPr="00257D52">
        <w:rPr>
          <w:rFonts w:ascii="標楷體" w:eastAsia="標楷體" w:hAnsi="標楷體" w:hint="eastAsia"/>
        </w:rPr>
        <w:t>性別委員，不得少於委員總數三分之一。</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w:t>
      </w:r>
      <w:proofErr w:type="gramStart"/>
      <w:r w:rsidR="00257D52" w:rsidRPr="00257D52">
        <w:rPr>
          <w:rFonts w:ascii="標楷體" w:eastAsia="標楷體" w:hAnsi="標楷體" w:hint="eastAsia"/>
        </w:rPr>
        <w:t>委員均為無</w:t>
      </w:r>
      <w:proofErr w:type="gramEnd"/>
      <w:r w:rsidR="00257D52" w:rsidRPr="00257D52">
        <w:rPr>
          <w:rFonts w:ascii="標楷體" w:eastAsia="標楷體" w:hAnsi="標楷體" w:hint="eastAsia"/>
        </w:rPr>
        <w:t>給職，除第二項第六款委員，於評議該案件時始具委員資格外，任期二年，委員任期內因故出缺時，</w:t>
      </w:r>
      <w:proofErr w:type="gramStart"/>
      <w:r w:rsidR="00257D52" w:rsidRPr="00257D52">
        <w:rPr>
          <w:rFonts w:ascii="標楷體" w:eastAsia="標楷體" w:hAnsi="標楷體" w:hint="eastAsia"/>
        </w:rPr>
        <w:t>補聘委員</w:t>
      </w:r>
      <w:proofErr w:type="gramEnd"/>
      <w:r w:rsidR="00257D52" w:rsidRPr="00257D52">
        <w:rPr>
          <w:rFonts w:ascii="標楷體" w:eastAsia="標楷體" w:hAnsi="標楷體" w:hint="eastAsia"/>
        </w:rPr>
        <w:t>之任期至原任期屆滿之日止。</w:t>
      </w:r>
    </w:p>
    <w:p w:rsidR="00257D52" w:rsidRPr="00257D52" w:rsidRDefault="00257D52" w:rsidP="00257D52">
      <w:pPr>
        <w:rPr>
          <w:rFonts w:ascii="標楷體" w:eastAsia="標楷體" w:hAnsi="標楷體"/>
        </w:rPr>
      </w:pPr>
      <w:bookmarkStart w:id="26" w:name="26"/>
    </w:p>
    <w:p w:rsidR="008C325B" w:rsidRDefault="00641151" w:rsidP="00257D52">
      <w:pPr>
        <w:rPr>
          <w:rFonts w:ascii="標楷體" w:eastAsia="標楷體" w:hAnsi="標楷體"/>
        </w:rPr>
      </w:pPr>
      <w:hyperlink r:id="rId30" w:history="1">
        <w:r w:rsidR="00257D52" w:rsidRPr="008C325B">
          <w:rPr>
            <w:rFonts w:ascii="標楷體" w:eastAsia="標楷體" w:hAnsi="標楷體" w:hint="eastAsia"/>
            <w:b/>
          </w:rPr>
          <w:t>第 26 條</w:t>
        </w:r>
      </w:hyperlink>
      <w:bookmarkEnd w:id="26"/>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學校主管機關處理特殊教育學生再申訴案件時，應由學校主管機關就原設立之再申評會，</w:t>
      </w:r>
      <w:proofErr w:type="gramStart"/>
      <w:r w:rsidR="00257D52" w:rsidRPr="00257D52">
        <w:rPr>
          <w:rFonts w:ascii="標楷體" w:eastAsia="標楷體" w:hAnsi="標楷體" w:hint="eastAsia"/>
        </w:rPr>
        <w:t>增聘與特殊教育</w:t>
      </w:r>
      <w:proofErr w:type="gramEnd"/>
      <w:r w:rsidR="00257D52" w:rsidRPr="00257D52">
        <w:rPr>
          <w:rFonts w:ascii="標楷體" w:eastAsia="標楷體" w:hAnsi="標楷體" w:hint="eastAsia"/>
        </w:rPr>
        <w:t>需求情況相關之特殊教育學者專家、特殊教育家長團體代表或其他特殊教育專業人員至少二人擔任委員，於評議該案件時始具委員資格，不受委員人數上限之限制；其任期不受前條第五項規定之限制。</w:t>
      </w:r>
    </w:p>
    <w:p w:rsidR="00257D52" w:rsidRPr="00257D52" w:rsidRDefault="00257D52" w:rsidP="00257D52">
      <w:pPr>
        <w:rPr>
          <w:rFonts w:ascii="標楷體" w:eastAsia="標楷體" w:hAnsi="標楷體"/>
        </w:rPr>
      </w:pPr>
      <w:bookmarkStart w:id="27" w:name="27"/>
    </w:p>
    <w:p w:rsidR="008C325B" w:rsidRDefault="00641151" w:rsidP="00257D52">
      <w:pPr>
        <w:rPr>
          <w:rFonts w:ascii="標楷體" w:eastAsia="標楷體" w:hAnsi="標楷體"/>
        </w:rPr>
      </w:pPr>
      <w:hyperlink r:id="rId31" w:history="1">
        <w:r w:rsidR="00257D52" w:rsidRPr="008C325B">
          <w:rPr>
            <w:rFonts w:ascii="標楷體" w:eastAsia="標楷體" w:hAnsi="標楷體" w:hint="eastAsia"/>
            <w:b/>
          </w:rPr>
          <w:t>第 27 條</w:t>
        </w:r>
      </w:hyperlink>
      <w:bookmarkEnd w:id="27"/>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申訴人不服學校申訴決定者，得向各該主管機關提起再申訴；</w:t>
      </w:r>
      <w:proofErr w:type="gramStart"/>
      <w:r w:rsidR="00257D52" w:rsidRPr="00257D52">
        <w:rPr>
          <w:rFonts w:ascii="標楷體" w:eastAsia="標楷體" w:hAnsi="標楷體" w:hint="eastAsia"/>
        </w:rPr>
        <w:t>其提起訴</w:t>
      </w:r>
      <w:proofErr w:type="gramEnd"/>
      <w:r w:rsidR="00257D52" w:rsidRPr="00257D52">
        <w:rPr>
          <w:rFonts w:ascii="標楷體" w:eastAsia="標楷體" w:hAnsi="標楷體" w:hint="eastAsia"/>
        </w:rPr>
        <w:t>願者，受理訴願機關應於</w:t>
      </w:r>
      <w:r w:rsidR="00257D52" w:rsidRPr="007C120D">
        <w:rPr>
          <w:rFonts w:ascii="標楷體" w:eastAsia="標楷體" w:hAnsi="標楷體" w:hint="eastAsia"/>
          <w:shd w:val="pct15" w:color="auto" w:fill="FFFFFF"/>
        </w:rPr>
        <w:t>十日內</w:t>
      </w:r>
      <w:r w:rsidR="00257D52" w:rsidRPr="00257D52">
        <w:rPr>
          <w:rFonts w:ascii="標楷體" w:eastAsia="標楷體" w:hAnsi="標楷體" w:hint="eastAsia"/>
        </w:rPr>
        <w:t>，將該事件移送應受理之學生再申訴評議委員會，並通知學生或學生自治組織。</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前項學生之法定代理人，得為學生之代理人提起再申訴。</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學生或學生自治組織提起再申訴時，得選任代理人及輔佐人。</w:t>
      </w:r>
    </w:p>
    <w:p w:rsidR="00257D52" w:rsidRPr="00257D52" w:rsidRDefault="00257D52" w:rsidP="00257D52">
      <w:pPr>
        <w:rPr>
          <w:rFonts w:ascii="標楷體" w:eastAsia="標楷體" w:hAnsi="標楷體"/>
        </w:rPr>
      </w:pPr>
      <w:bookmarkStart w:id="28" w:name="28"/>
    </w:p>
    <w:p w:rsidR="008C325B" w:rsidRDefault="00641151" w:rsidP="00257D52">
      <w:pPr>
        <w:rPr>
          <w:rFonts w:ascii="標楷體" w:eastAsia="標楷體" w:hAnsi="標楷體"/>
        </w:rPr>
      </w:pPr>
      <w:hyperlink r:id="rId32" w:history="1">
        <w:r w:rsidR="00257D52" w:rsidRPr="008C325B">
          <w:rPr>
            <w:rFonts w:ascii="標楷體" w:eastAsia="標楷體" w:hAnsi="標楷體" w:hint="eastAsia"/>
            <w:b/>
          </w:rPr>
          <w:t>第 28 條</w:t>
        </w:r>
      </w:hyperlink>
      <w:bookmarkEnd w:id="28"/>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學生或學生自治組織提起再申訴者（以下簡稱再申訴人），應於評議決定書達到之次日起</w:t>
      </w:r>
      <w:proofErr w:type="gramStart"/>
      <w:r w:rsidR="00257D52" w:rsidRPr="008C325B">
        <w:rPr>
          <w:rFonts w:ascii="標楷體" w:eastAsia="標楷體" w:hAnsi="標楷體" w:hint="eastAsia"/>
          <w:shd w:val="pct15" w:color="auto" w:fill="FFFFFF"/>
        </w:rPr>
        <w:t>三</w:t>
      </w:r>
      <w:proofErr w:type="gramEnd"/>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以書面為之。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再申訴之提起，以學校主管機關</w:t>
      </w:r>
      <w:proofErr w:type="gramStart"/>
      <w:r w:rsidR="00257D52" w:rsidRPr="00257D52">
        <w:rPr>
          <w:rFonts w:ascii="標楷體" w:eastAsia="標楷體" w:hAnsi="標楷體" w:hint="eastAsia"/>
        </w:rPr>
        <w:t>收受再申訴</w:t>
      </w:r>
      <w:proofErr w:type="gramEnd"/>
      <w:r w:rsidR="00257D52" w:rsidRPr="00257D52">
        <w:rPr>
          <w:rFonts w:ascii="標楷體" w:eastAsia="標楷體" w:hAnsi="標楷體" w:hint="eastAsia"/>
        </w:rPr>
        <w:t>書之日期為</w:t>
      </w:r>
      <w:proofErr w:type="gramStart"/>
      <w:r w:rsidR="00257D52" w:rsidRPr="00257D52">
        <w:rPr>
          <w:rFonts w:ascii="標楷體" w:eastAsia="標楷體" w:hAnsi="標楷體" w:hint="eastAsia"/>
        </w:rPr>
        <w:t>準</w:t>
      </w:r>
      <w:proofErr w:type="gramEnd"/>
      <w:r w:rsidR="00257D52" w:rsidRPr="00257D52">
        <w:rPr>
          <w:rFonts w:ascii="標楷體" w:eastAsia="標楷體" w:hAnsi="標楷體" w:hint="eastAsia"/>
        </w:rPr>
        <w:t>。</w:t>
      </w:r>
    </w:p>
    <w:p w:rsidR="00257D52" w:rsidRPr="00257D52" w:rsidRDefault="008A7906" w:rsidP="00257D52">
      <w:pPr>
        <w:rPr>
          <w:rFonts w:ascii="標楷體" w:eastAsia="標楷體" w:hAnsi="標楷體"/>
        </w:rPr>
      </w:pPr>
      <w:r>
        <w:rPr>
          <w:rFonts w:ascii="標楷體" w:eastAsia="標楷體" w:hAnsi="標楷體" w:hint="eastAsia"/>
        </w:rPr>
        <w:lastRenderedPageBreak/>
        <w:t xml:space="preserve">　</w:t>
      </w:r>
      <w:r w:rsidR="00257D52" w:rsidRPr="00257D52">
        <w:rPr>
          <w:rFonts w:ascii="標楷體" w:eastAsia="標楷體" w:hAnsi="標楷體" w:hint="eastAsia"/>
        </w:rPr>
        <w:t>再申訴人</w:t>
      </w:r>
      <w:proofErr w:type="gramStart"/>
      <w:r w:rsidR="00257D52" w:rsidRPr="00257D52">
        <w:rPr>
          <w:rFonts w:ascii="標楷體" w:eastAsia="標楷體" w:hAnsi="標楷體" w:hint="eastAsia"/>
        </w:rPr>
        <w:t>誤向應受理</w:t>
      </w:r>
      <w:proofErr w:type="gramEnd"/>
      <w:r w:rsidR="00257D52" w:rsidRPr="00257D52">
        <w:rPr>
          <w:rFonts w:ascii="標楷體" w:eastAsia="標楷體" w:hAnsi="標楷體" w:hint="eastAsia"/>
        </w:rPr>
        <w:t>之再申評會以外之機關或學校提起再申訴者，以該機關或學校收受之日，視為提起再申訴之日。</w:t>
      </w:r>
    </w:p>
    <w:p w:rsidR="00257D52" w:rsidRPr="00257D52" w:rsidRDefault="00257D52" w:rsidP="00257D52">
      <w:pPr>
        <w:rPr>
          <w:rFonts w:ascii="標楷體" w:eastAsia="標楷體" w:hAnsi="標楷體"/>
        </w:rPr>
      </w:pPr>
      <w:bookmarkStart w:id="29" w:name="29"/>
    </w:p>
    <w:p w:rsidR="008C325B" w:rsidRDefault="00641151" w:rsidP="00257D52">
      <w:pPr>
        <w:rPr>
          <w:rFonts w:ascii="標楷體" w:eastAsia="標楷體" w:hAnsi="標楷體"/>
        </w:rPr>
      </w:pPr>
      <w:hyperlink r:id="rId33" w:history="1">
        <w:r w:rsidR="00257D52" w:rsidRPr="008C325B">
          <w:rPr>
            <w:rFonts w:ascii="標楷體" w:eastAsia="標楷體" w:hAnsi="標楷體" w:hint="eastAsia"/>
            <w:b/>
          </w:rPr>
          <w:t>第 29 條</w:t>
        </w:r>
      </w:hyperlink>
      <w:bookmarkEnd w:id="29"/>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再申訴應具再申訴書，載明下列事項，由再申訴人或代理人簽名或蓋章：</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一、再申訴人姓名、出生年月日、身分證明文件號碼、住所或居所、電話。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二、有代理人者，其姓名、出生年月日、身分證明文件號碼、住所或居所、電話。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三、檢附原措施之文書、有關之文件及證據。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四、收受或知悉原措施之年月日、再申訴之事實及理由。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五、應具體指陳原措施、原申訴評議決定之違法或不當，並應載明希望獲得之具體補救。</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六、提起再申訴之年月日。</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七、檢附原申訴書、原評議決定書，並敘明其受送達原評議決定書之時間及方式。</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依第四條第二項規定提起再申訴者，前項第三款、第四款所列事項，分別為應作為之學校、向該學校提出申請之年月日及法規依據。</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提起再申訴者，其範圍不得逾申訴之內容。</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提起再申訴不合法定程式，其情形可補正者，受理再申訴之主管機關應通知再申訴人於</w:t>
      </w:r>
      <w:r w:rsidR="00257D52" w:rsidRPr="008C325B">
        <w:rPr>
          <w:rFonts w:ascii="標楷體" w:eastAsia="標楷體" w:hAnsi="標楷體" w:hint="eastAsia"/>
          <w:shd w:val="pct15" w:color="auto" w:fill="FFFFFF"/>
        </w:rPr>
        <w:t>二十日內</w:t>
      </w:r>
      <w:r w:rsidR="00257D52" w:rsidRPr="00257D52">
        <w:rPr>
          <w:rFonts w:ascii="標楷體" w:eastAsia="標楷體" w:hAnsi="標楷體" w:hint="eastAsia"/>
        </w:rPr>
        <w:t>補正；其補正</w:t>
      </w:r>
      <w:proofErr w:type="gramStart"/>
      <w:r w:rsidR="00257D52" w:rsidRPr="00257D52">
        <w:rPr>
          <w:rFonts w:ascii="標楷體" w:eastAsia="標楷體" w:hAnsi="標楷體" w:hint="eastAsia"/>
        </w:rPr>
        <w:t>期間，</w:t>
      </w:r>
      <w:proofErr w:type="gramEnd"/>
      <w:r w:rsidR="00257D52" w:rsidRPr="00257D52">
        <w:rPr>
          <w:rFonts w:ascii="標楷體" w:eastAsia="標楷體" w:hAnsi="標楷體" w:hint="eastAsia"/>
        </w:rPr>
        <w:t>應自評議期間內扣除。</w:t>
      </w:r>
    </w:p>
    <w:p w:rsidR="00257D52" w:rsidRPr="00257D52" w:rsidRDefault="00257D52" w:rsidP="00257D52">
      <w:pPr>
        <w:rPr>
          <w:rFonts w:ascii="標楷體" w:eastAsia="標楷體" w:hAnsi="標楷體"/>
        </w:rPr>
      </w:pPr>
      <w:bookmarkStart w:id="30" w:name="30"/>
    </w:p>
    <w:p w:rsidR="008C325B" w:rsidRDefault="00641151" w:rsidP="00257D52">
      <w:pPr>
        <w:rPr>
          <w:rFonts w:ascii="標楷體" w:eastAsia="標楷體" w:hAnsi="標楷體"/>
        </w:rPr>
      </w:pPr>
      <w:hyperlink r:id="rId34" w:history="1">
        <w:r w:rsidR="00257D52" w:rsidRPr="008C325B">
          <w:rPr>
            <w:rFonts w:ascii="標楷體" w:eastAsia="標楷體" w:hAnsi="標楷體" w:hint="eastAsia"/>
            <w:b/>
          </w:rPr>
          <w:t>第 30 條</w:t>
        </w:r>
      </w:hyperlink>
      <w:bookmarkEnd w:id="30"/>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再申評會應自</w:t>
      </w:r>
      <w:proofErr w:type="gramStart"/>
      <w:r w:rsidR="00257D52" w:rsidRPr="00257D52">
        <w:rPr>
          <w:rFonts w:ascii="標楷體" w:eastAsia="標楷體" w:hAnsi="標楷體" w:hint="eastAsia"/>
        </w:rPr>
        <w:t>收受再申訴</w:t>
      </w:r>
      <w:proofErr w:type="gramEnd"/>
      <w:r w:rsidR="00257D52" w:rsidRPr="00257D52">
        <w:rPr>
          <w:rFonts w:ascii="標楷體" w:eastAsia="標楷體" w:hAnsi="標楷體" w:hint="eastAsia"/>
        </w:rPr>
        <w:t>書之次日起</w:t>
      </w:r>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，以書面</w:t>
      </w:r>
      <w:proofErr w:type="gramStart"/>
      <w:r w:rsidR="00257D52" w:rsidRPr="00257D52">
        <w:rPr>
          <w:rFonts w:ascii="標楷體" w:eastAsia="標楷體" w:hAnsi="標楷體" w:hint="eastAsia"/>
        </w:rPr>
        <w:t>檢附再申訴</w:t>
      </w:r>
      <w:proofErr w:type="gramEnd"/>
      <w:r w:rsidR="00257D52" w:rsidRPr="00257D52">
        <w:rPr>
          <w:rFonts w:ascii="標楷體" w:eastAsia="標楷體" w:hAnsi="標楷體" w:hint="eastAsia"/>
        </w:rPr>
        <w:t>書影本及相關書件，通知原措施學校提出說明。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學校應自前項書面通知達到之次日起</w:t>
      </w:r>
      <w:r w:rsidR="00257D52" w:rsidRPr="008C325B">
        <w:rPr>
          <w:rFonts w:ascii="標楷體" w:eastAsia="標楷體" w:hAnsi="標楷體" w:hint="eastAsia"/>
          <w:shd w:val="pct15" w:color="auto" w:fill="FFFFFF"/>
        </w:rPr>
        <w:t>二十日內</w:t>
      </w:r>
      <w:r w:rsidR="00257D52" w:rsidRPr="00257D52">
        <w:rPr>
          <w:rFonts w:ascii="標楷體" w:eastAsia="標楷體" w:hAnsi="標楷體" w:hint="eastAsia"/>
        </w:rPr>
        <w:t>，擬具說明書連同關係文件送再申評會，並應將說明書抄送再申訴人。但原措施</w:t>
      </w:r>
      <w:proofErr w:type="gramStart"/>
      <w:r w:rsidR="00257D52" w:rsidRPr="00257D52">
        <w:rPr>
          <w:rFonts w:ascii="標楷體" w:eastAsia="標楷體" w:hAnsi="標楷體" w:hint="eastAsia"/>
        </w:rPr>
        <w:t>學校認再申訴</w:t>
      </w:r>
      <w:proofErr w:type="gramEnd"/>
      <w:r w:rsidR="00257D52" w:rsidRPr="00257D52">
        <w:rPr>
          <w:rFonts w:ascii="標楷體" w:eastAsia="標楷體" w:hAnsi="標楷體" w:hint="eastAsia"/>
        </w:rPr>
        <w:t>為有理由者，得自行撤銷或變更原措施，並</w:t>
      </w:r>
      <w:proofErr w:type="gramStart"/>
      <w:r w:rsidR="00257D52" w:rsidRPr="00257D52">
        <w:rPr>
          <w:rFonts w:ascii="標楷體" w:eastAsia="標楷體" w:hAnsi="標楷體" w:hint="eastAsia"/>
        </w:rPr>
        <w:t>函知再申評會</w:t>
      </w:r>
      <w:proofErr w:type="gramEnd"/>
      <w:r w:rsidR="00257D52" w:rsidRPr="00257D52">
        <w:rPr>
          <w:rFonts w:ascii="標楷體" w:eastAsia="標楷體" w:hAnsi="標楷體" w:hint="eastAsia"/>
        </w:rPr>
        <w:t>及再申訴人。</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原措施學校屆前項期限未提出說明者，再申評會應予函催；其說明</w:t>
      </w:r>
      <w:proofErr w:type="gramStart"/>
      <w:r w:rsidR="00257D52" w:rsidRPr="00257D52">
        <w:rPr>
          <w:rFonts w:ascii="標楷體" w:eastAsia="標楷體" w:hAnsi="標楷體" w:hint="eastAsia"/>
        </w:rPr>
        <w:t>欠詳者</w:t>
      </w:r>
      <w:proofErr w:type="gramEnd"/>
      <w:r w:rsidR="00257D52" w:rsidRPr="00257D52">
        <w:rPr>
          <w:rFonts w:ascii="標楷體" w:eastAsia="標楷體" w:hAnsi="標楷體" w:hint="eastAsia"/>
        </w:rPr>
        <w:t>，得再予限期說明，屆期仍未提出說明或說明</w:t>
      </w:r>
      <w:proofErr w:type="gramStart"/>
      <w:r w:rsidR="00257D52" w:rsidRPr="00257D52">
        <w:rPr>
          <w:rFonts w:ascii="標楷體" w:eastAsia="標楷體" w:hAnsi="標楷體" w:hint="eastAsia"/>
        </w:rPr>
        <w:t>欠詳者</w:t>
      </w:r>
      <w:proofErr w:type="gramEnd"/>
      <w:r w:rsidR="00257D52" w:rsidRPr="00257D52">
        <w:rPr>
          <w:rFonts w:ascii="標楷體" w:eastAsia="標楷體" w:hAnsi="標楷體" w:hint="eastAsia"/>
        </w:rPr>
        <w:t>，再申評會得</w:t>
      </w:r>
      <w:proofErr w:type="gramStart"/>
      <w:r w:rsidR="00257D52" w:rsidRPr="00257D52">
        <w:rPr>
          <w:rFonts w:ascii="標楷體" w:eastAsia="標楷體" w:hAnsi="標楷體" w:hint="eastAsia"/>
        </w:rPr>
        <w:t>逕</w:t>
      </w:r>
      <w:proofErr w:type="gramEnd"/>
      <w:r w:rsidR="00257D52" w:rsidRPr="00257D52">
        <w:rPr>
          <w:rFonts w:ascii="標楷體" w:eastAsia="標楷體" w:hAnsi="標楷體" w:hint="eastAsia"/>
        </w:rPr>
        <w:t>為評議。</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第一項</w:t>
      </w:r>
      <w:proofErr w:type="gramStart"/>
      <w:r w:rsidR="00257D52" w:rsidRPr="00257D52">
        <w:rPr>
          <w:rFonts w:ascii="標楷體" w:eastAsia="標楷體" w:hAnsi="標楷體" w:hint="eastAsia"/>
        </w:rPr>
        <w:t>期間，</w:t>
      </w:r>
      <w:proofErr w:type="gramEnd"/>
      <w:r w:rsidR="00257D52" w:rsidRPr="00257D52">
        <w:rPr>
          <w:rFonts w:ascii="標楷體" w:eastAsia="標楷體" w:hAnsi="標楷體" w:hint="eastAsia"/>
        </w:rPr>
        <w:t>於依前條規定補正者，自補正之次日起算；未為補正者，自補正期限屆滿之次日起算。</w:t>
      </w:r>
    </w:p>
    <w:p w:rsidR="00257D52" w:rsidRPr="00257D52" w:rsidRDefault="00257D52" w:rsidP="00257D52">
      <w:pPr>
        <w:rPr>
          <w:rFonts w:ascii="標楷體" w:eastAsia="標楷體" w:hAnsi="標楷體"/>
        </w:rPr>
      </w:pPr>
      <w:bookmarkStart w:id="31" w:name="31"/>
    </w:p>
    <w:p w:rsidR="008C325B" w:rsidRDefault="00641151" w:rsidP="00257D52">
      <w:pPr>
        <w:rPr>
          <w:rFonts w:ascii="標楷體" w:eastAsia="標楷體" w:hAnsi="標楷體"/>
        </w:rPr>
      </w:pPr>
      <w:hyperlink r:id="rId35" w:history="1">
        <w:r w:rsidR="00257D52" w:rsidRPr="008C325B">
          <w:rPr>
            <w:rFonts w:ascii="標楷體" w:eastAsia="標楷體" w:hAnsi="標楷體" w:hint="eastAsia"/>
            <w:b/>
          </w:rPr>
          <w:t>第 31 條</w:t>
        </w:r>
      </w:hyperlink>
      <w:bookmarkEnd w:id="31"/>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再申訴人提起再申訴，同一案件以一次為限。</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人提起再申訴後，於學生再申訴評議決定書（以下簡稱再申訴評議決定書）送達前，得撤回再申訴。再申訴經撤回者，再申評會應終結再申訴案件之評議，並以書面通知再申訴人、其法定代理人及原措施學校。</w:t>
      </w:r>
    </w:p>
    <w:p w:rsidR="00257D52" w:rsidRPr="00257D52" w:rsidRDefault="00257D52" w:rsidP="00257D52">
      <w:pPr>
        <w:rPr>
          <w:rFonts w:ascii="標楷體" w:eastAsia="標楷體" w:hAnsi="標楷體"/>
        </w:rPr>
      </w:pPr>
      <w:r w:rsidRPr="00257D52">
        <w:rPr>
          <w:rFonts w:ascii="標楷體" w:eastAsia="標楷體" w:hAnsi="標楷體" w:hint="eastAsia"/>
        </w:rPr>
        <w:t>再申訴經撤回後，不得就同一案件再提起再申訴。</w:t>
      </w:r>
    </w:p>
    <w:p w:rsidR="00257D52" w:rsidRPr="00257D52" w:rsidRDefault="00257D52" w:rsidP="00257D52">
      <w:pPr>
        <w:rPr>
          <w:rFonts w:ascii="標楷體" w:eastAsia="標楷體" w:hAnsi="標楷體"/>
        </w:rPr>
      </w:pPr>
      <w:bookmarkStart w:id="32" w:name="32"/>
    </w:p>
    <w:p w:rsidR="008C325B" w:rsidRDefault="00641151" w:rsidP="00257D52">
      <w:pPr>
        <w:rPr>
          <w:rFonts w:ascii="標楷體" w:eastAsia="標楷體" w:hAnsi="標楷體"/>
        </w:rPr>
      </w:pPr>
      <w:hyperlink r:id="rId36" w:history="1">
        <w:r w:rsidR="00257D52" w:rsidRPr="008C325B">
          <w:rPr>
            <w:rFonts w:ascii="標楷體" w:eastAsia="標楷體" w:hAnsi="標楷體" w:hint="eastAsia"/>
            <w:b/>
          </w:rPr>
          <w:t>第 32 條</w:t>
        </w:r>
      </w:hyperlink>
      <w:bookmarkEnd w:id="32"/>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再申評會委員會議，由主管機關首長或其指定人員召集，並於委員產生後第一次開會時，由委員互選一人擔任主席，主持會議。</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主席因故不能主持會議時，由其指定委員一人代理主席；主席未指定時，由委員互推一人代理之。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再申評會主席，不得由該級學校主管機關首長擔任。</w:t>
      </w:r>
    </w:p>
    <w:p w:rsidR="00257D52" w:rsidRPr="00257D52" w:rsidRDefault="00257D52" w:rsidP="00257D52">
      <w:pPr>
        <w:rPr>
          <w:rFonts w:ascii="標楷體" w:eastAsia="標楷體" w:hAnsi="標楷體"/>
        </w:rPr>
      </w:pPr>
      <w:bookmarkStart w:id="33" w:name="33"/>
    </w:p>
    <w:p w:rsidR="008C325B" w:rsidRPr="008C325B" w:rsidRDefault="00641151" w:rsidP="00257D52">
      <w:pPr>
        <w:rPr>
          <w:rFonts w:ascii="標楷體" w:eastAsia="標楷體" w:hAnsi="標楷體"/>
          <w:b/>
        </w:rPr>
      </w:pPr>
      <w:hyperlink r:id="rId37" w:history="1">
        <w:r w:rsidR="00257D52" w:rsidRPr="008C325B">
          <w:rPr>
            <w:rFonts w:ascii="標楷體" w:eastAsia="標楷體" w:hAnsi="標楷體" w:hint="eastAsia"/>
            <w:b/>
          </w:rPr>
          <w:t>第 33 條</w:t>
        </w:r>
      </w:hyperlink>
      <w:bookmarkEnd w:id="33"/>
      <w:r w:rsidR="00257D52" w:rsidRPr="008C325B">
        <w:rPr>
          <w:rFonts w:ascii="標楷體" w:eastAsia="標楷體" w:hAnsi="標楷體" w:hint="eastAsia"/>
          <w:b/>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再申評會委員會議，委員應親自出席，不得委託他人代理出席。</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再申評會之決議，應有全體委員三分之二以上出席，以出席委員過半數之同意行之。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委員於任期中無故缺席達二次或因故無法執行職務者，得由學校主管機關首長解除其委員職務，並依第二十五條第二項</w:t>
      </w:r>
      <w:proofErr w:type="gramStart"/>
      <w:r w:rsidR="00257D52" w:rsidRPr="00257D52">
        <w:rPr>
          <w:rFonts w:ascii="標楷體" w:eastAsia="標楷體" w:hAnsi="標楷體" w:hint="eastAsia"/>
        </w:rPr>
        <w:t>規定補聘之</w:t>
      </w:r>
      <w:proofErr w:type="gramEnd"/>
      <w:r w:rsidR="00257D52" w:rsidRPr="00257D52">
        <w:rPr>
          <w:rFonts w:ascii="標楷體" w:eastAsia="標楷體" w:hAnsi="標楷體" w:hint="eastAsia"/>
        </w:rPr>
        <w:t>；</w:t>
      </w:r>
      <w:proofErr w:type="gramStart"/>
      <w:r w:rsidR="00257D52" w:rsidRPr="00257D52">
        <w:rPr>
          <w:rFonts w:ascii="標楷體" w:eastAsia="標楷體" w:hAnsi="標楷體" w:hint="eastAsia"/>
        </w:rPr>
        <w:t>補聘委員</w:t>
      </w:r>
      <w:proofErr w:type="gramEnd"/>
      <w:r w:rsidR="00257D52" w:rsidRPr="00257D52">
        <w:rPr>
          <w:rFonts w:ascii="標楷體" w:eastAsia="標楷體" w:hAnsi="標楷體" w:hint="eastAsia"/>
        </w:rPr>
        <w:t>之任期至原任期屆滿之日止。</w:t>
      </w:r>
    </w:p>
    <w:p w:rsidR="00257D52" w:rsidRPr="00257D52" w:rsidRDefault="00257D52" w:rsidP="00257D52">
      <w:pPr>
        <w:rPr>
          <w:rFonts w:ascii="標楷體" w:eastAsia="標楷體" w:hAnsi="標楷體"/>
        </w:rPr>
      </w:pPr>
      <w:bookmarkStart w:id="34" w:name="34"/>
    </w:p>
    <w:p w:rsidR="008C325B" w:rsidRDefault="00641151" w:rsidP="00257D52">
      <w:pPr>
        <w:rPr>
          <w:rFonts w:ascii="標楷體" w:eastAsia="標楷體" w:hAnsi="標楷體"/>
        </w:rPr>
      </w:pPr>
      <w:hyperlink r:id="rId38" w:history="1">
        <w:r w:rsidR="00257D52" w:rsidRPr="008C325B">
          <w:rPr>
            <w:rFonts w:ascii="標楷體" w:eastAsia="標楷體" w:hAnsi="標楷體" w:hint="eastAsia"/>
            <w:b/>
          </w:rPr>
          <w:t>第 34 條</w:t>
        </w:r>
      </w:hyperlink>
      <w:bookmarkEnd w:id="34"/>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再申評會處理再申訴案件，應依職權調查證據，並得經決議成立調查小組調查。</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前項調查小組以三人或五人為原則；必要時，成員得一部或全部外聘。</w:t>
      </w:r>
    </w:p>
    <w:p w:rsidR="00257D52" w:rsidRPr="00257D52" w:rsidRDefault="00257D52" w:rsidP="00257D52">
      <w:pPr>
        <w:rPr>
          <w:rFonts w:ascii="標楷體" w:eastAsia="標楷體" w:hAnsi="標楷體"/>
        </w:rPr>
      </w:pPr>
      <w:bookmarkStart w:id="35" w:name="35"/>
    </w:p>
    <w:p w:rsidR="008C325B" w:rsidRDefault="00641151" w:rsidP="00257D52">
      <w:pPr>
        <w:rPr>
          <w:rFonts w:ascii="標楷體" w:eastAsia="標楷體" w:hAnsi="標楷體"/>
        </w:rPr>
      </w:pPr>
      <w:hyperlink r:id="rId39" w:history="1">
        <w:r w:rsidR="00257D52" w:rsidRPr="008C325B">
          <w:rPr>
            <w:rFonts w:ascii="標楷體" w:eastAsia="標楷體" w:hAnsi="標楷體" w:hint="eastAsia"/>
            <w:b/>
          </w:rPr>
          <w:t>第 35 條</w:t>
        </w:r>
      </w:hyperlink>
      <w:bookmarkEnd w:id="35"/>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再申評會或調查小組進行調查時，應依下列規定辦理：</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一、再申訴人、學校相關人員及受邀協助調查之人或單位，應配合調查並提供相關資料。</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w:t>
      </w:r>
      <w:proofErr w:type="gramStart"/>
      <w:r w:rsidRPr="00257D52">
        <w:rPr>
          <w:rFonts w:ascii="標楷體" w:eastAsia="標楷體" w:hAnsi="標楷體" w:hint="eastAsia"/>
        </w:rPr>
        <w:t>衡酌再申訴</w:t>
      </w:r>
      <w:proofErr w:type="gramEnd"/>
      <w:r w:rsidRPr="00257D52">
        <w:rPr>
          <w:rFonts w:ascii="標楷體" w:eastAsia="標楷體" w:hAnsi="標楷體" w:hint="eastAsia"/>
        </w:rPr>
        <w:t>人與學校相關人員之權力差距；再申訴人與學校相關人員有權力不對等之情形者，應避免其對質。</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三、就學生之姓名及其他足以辨識身分之資料，應予保密。但有調查之必要或基於公共安全考量者，不在此限。</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四、依第一款規定通知再申訴人及學校相關人員配合調查及提供資料時，應以書面為之，並記載調查目的、時間、地點及不到場所生之效果。</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五、再申訴人無正當理由拒絕配合調查，經通知屆期仍拒絕配合調查者，再申評會得不待再申訴人陳述，逕行作成評議決定。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六、調查小組應於組成後</w:t>
      </w:r>
      <w:r w:rsidRPr="008C325B">
        <w:rPr>
          <w:rFonts w:ascii="標楷體" w:eastAsia="標楷體" w:hAnsi="標楷體" w:hint="eastAsia"/>
          <w:shd w:val="pct15" w:color="auto" w:fill="FFFFFF"/>
        </w:rPr>
        <w:t>二十日內</w:t>
      </w:r>
      <w:r w:rsidRPr="00257D52">
        <w:rPr>
          <w:rFonts w:ascii="標楷體" w:eastAsia="標楷體" w:hAnsi="標楷體" w:hint="eastAsia"/>
        </w:rPr>
        <w:t>完成調查；必要時，得予延長，延長期間不得逾二十日，並應通知再申訴人。</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七、調查完成後，應製作調查報告，提再申評會審議；審議時，調查小組應推派代表列席說明。</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八、再申評會或調查小組之調查，不受該事件司法程序進行之影響。</w:t>
      </w:r>
    </w:p>
    <w:p w:rsidR="00257D52" w:rsidRPr="00257D52" w:rsidRDefault="00257D52" w:rsidP="00257D52">
      <w:pPr>
        <w:rPr>
          <w:rFonts w:ascii="標楷體" w:eastAsia="標楷體" w:hAnsi="標楷體"/>
        </w:rPr>
      </w:pPr>
      <w:bookmarkStart w:id="36" w:name="36"/>
    </w:p>
    <w:p w:rsidR="008C325B" w:rsidRDefault="00641151" w:rsidP="00257D52">
      <w:pPr>
        <w:rPr>
          <w:rFonts w:ascii="標楷體" w:eastAsia="標楷體" w:hAnsi="標楷體"/>
        </w:rPr>
      </w:pPr>
      <w:hyperlink r:id="rId40" w:history="1">
        <w:r w:rsidR="00257D52" w:rsidRPr="008C325B">
          <w:rPr>
            <w:rFonts w:ascii="標楷體" w:eastAsia="標楷體" w:hAnsi="標楷體" w:hint="eastAsia"/>
            <w:b/>
          </w:rPr>
          <w:t>第 36 條</w:t>
        </w:r>
      </w:hyperlink>
      <w:bookmarkEnd w:id="36"/>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再申訴人、學校校長、教師、職員、工友及主管機關相關人員，不得偽造、變造、湮滅或隱匿再申訴事件相關之證據。</w:t>
      </w:r>
    </w:p>
    <w:p w:rsidR="00257D52" w:rsidRPr="00257D52" w:rsidRDefault="00257D52" w:rsidP="00257D52">
      <w:pPr>
        <w:rPr>
          <w:rFonts w:ascii="標楷體" w:eastAsia="標楷體" w:hAnsi="標楷體"/>
        </w:rPr>
      </w:pPr>
      <w:bookmarkStart w:id="37" w:name="37"/>
    </w:p>
    <w:p w:rsidR="008C325B" w:rsidRDefault="00641151" w:rsidP="00257D52">
      <w:pPr>
        <w:rPr>
          <w:rFonts w:ascii="標楷體" w:eastAsia="標楷體" w:hAnsi="標楷體"/>
        </w:rPr>
      </w:pPr>
      <w:hyperlink r:id="rId41" w:history="1">
        <w:r w:rsidR="00257D52" w:rsidRPr="008C325B">
          <w:rPr>
            <w:rFonts w:ascii="標楷體" w:eastAsia="標楷體" w:hAnsi="標楷體" w:hint="eastAsia"/>
            <w:b/>
          </w:rPr>
          <w:t>第 37 條</w:t>
        </w:r>
      </w:hyperlink>
      <w:bookmarkEnd w:id="37"/>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再申評會委員會議，以不公開為原則。</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再申評會評議時，應秉持客觀、公正、專業之原則，給予再申訴人及學校相關人員充分陳述意見及答辯之機會，並得通知再申訴人、其法定代理人、關係人及學校相關人員到會陳述意見。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再申訴人請求陳述意見而有正當理由者，應予書面陳述、到會或到達其他指定處所陳述意見之機會。</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再申評會委員會議之評議決定，以無記名投票表決方式為之。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再申評會委員會議之與會人員及其他工作人員對於評議、表決及其他委員個別意見，應嚴守秘密；涉及學生隱私之再申訴案及再申訴人之基本資料，均應予以保密。</w:t>
      </w:r>
    </w:p>
    <w:p w:rsidR="00257D52" w:rsidRPr="00257D52" w:rsidRDefault="00257D52" w:rsidP="00257D52">
      <w:pPr>
        <w:rPr>
          <w:rFonts w:ascii="標楷體" w:eastAsia="標楷體" w:hAnsi="標楷體"/>
        </w:rPr>
      </w:pPr>
      <w:bookmarkStart w:id="38" w:name="38"/>
    </w:p>
    <w:p w:rsidR="008C325B" w:rsidRPr="008C325B" w:rsidRDefault="00641151" w:rsidP="00257D52">
      <w:pPr>
        <w:rPr>
          <w:rFonts w:ascii="標楷體" w:eastAsia="標楷體" w:hAnsi="標楷體"/>
          <w:b/>
        </w:rPr>
      </w:pPr>
      <w:hyperlink r:id="rId42" w:history="1">
        <w:r w:rsidR="00257D52" w:rsidRPr="008C325B">
          <w:rPr>
            <w:rFonts w:ascii="標楷體" w:eastAsia="標楷體" w:hAnsi="標楷體" w:hint="eastAsia"/>
            <w:b/>
          </w:rPr>
          <w:t>第 38 條</w:t>
        </w:r>
      </w:hyperlink>
      <w:bookmarkEnd w:id="38"/>
      <w:r w:rsidR="00257D52" w:rsidRPr="008C325B">
        <w:rPr>
          <w:rFonts w:ascii="標楷體" w:eastAsia="標楷體" w:hAnsi="標楷體" w:hint="eastAsia"/>
          <w:b/>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再申訴案件有下列各款情形之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者，再申評會應為不受理之評議決定：</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一、再申訴書不合法定程式不能補正，或經通知限期補正而屆期未完成補正。</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二、再申訴人不適格。</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三、逾期之再申訴案件。但再申訴人因不可抗力或不可歸責於己</w:t>
      </w:r>
      <w:proofErr w:type="gramStart"/>
      <w:r w:rsidRPr="00257D52">
        <w:rPr>
          <w:rFonts w:ascii="標楷體" w:eastAsia="標楷體" w:hAnsi="標楷體" w:hint="eastAsia"/>
        </w:rPr>
        <w:t>之</w:t>
      </w:r>
      <w:proofErr w:type="gramEnd"/>
      <w:r w:rsidRPr="00257D52">
        <w:rPr>
          <w:rFonts w:ascii="標楷體" w:eastAsia="標楷體" w:hAnsi="標楷體" w:hint="eastAsia"/>
        </w:rPr>
        <w:t>事由，於其原因消滅後</w:t>
      </w:r>
      <w:r w:rsidRPr="008C325B">
        <w:rPr>
          <w:rFonts w:ascii="標楷體" w:eastAsia="標楷體" w:hAnsi="標楷體" w:hint="eastAsia"/>
          <w:shd w:val="pct15" w:color="auto" w:fill="FFFFFF"/>
        </w:rPr>
        <w:t>二十日內</w:t>
      </w:r>
      <w:r w:rsidRPr="00257D52">
        <w:rPr>
          <w:rFonts w:ascii="標楷體" w:eastAsia="標楷體" w:hAnsi="標楷體" w:hint="eastAsia"/>
        </w:rPr>
        <w:t>，以書面申請並提出具體證明者，不在此限。</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四、原措施已不存在或再申訴已無實益。</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五、依第四條第二項提起之再申訴，應作為之學校已為措施。</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六、對已決定或已撤回之再申訴案件，就同一案件再提起再申訴。</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七、其他依法非屬學生再申訴救濟範圍內之事項。</w:t>
      </w:r>
    </w:p>
    <w:p w:rsidR="00257D52" w:rsidRPr="00257D52" w:rsidRDefault="00257D52" w:rsidP="00257D52">
      <w:pPr>
        <w:rPr>
          <w:rFonts w:ascii="標楷體" w:eastAsia="標楷體" w:hAnsi="標楷體"/>
        </w:rPr>
      </w:pPr>
      <w:bookmarkStart w:id="39" w:name="39"/>
    </w:p>
    <w:p w:rsidR="008C325B" w:rsidRDefault="00641151" w:rsidP="00257D52">
      <w:pPr>
        <w:rPr>
          <w:rFonts w:ascii="標楷體" w:eastAsia="標楷體" w:hAnsi="標楷體"/>
        </w:rPr>
      </w:pPr>
      <w:hyperlink r:id="rId43" w:history="1">
        <w:r w:rsidR="00257D52" w:rsidRPr="008C325B">
          <w:rPr>
            <w:rFonts w:ascii="標楷體" w:eastAsia="標楷體" w:hAnsi="標楷體" w:hint="eastAsia"/>
            <w:b/>
          </w:rPr>
          <w:t>第 39 條</w:t>
        </w:r>
      </w:hyperlink>
      <w:bookmarkEnd w:id="39"/>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分別提起之</w:t>
      </w:r>
      <w:proofErr w:type="gramStart"/>
      <w:r w:rsidR="00257D52" w:rsidRPr="00257D52">
        <w:rPr>
          <w:rFonts w:ascii="標楷體" w:eastAsia="標楷體" w:hAnsi="標楷體" w:hint="eastAsia"/>
        </w:rPr>
        <w:t>數宗再申訴</w:t>
      </w:r>
      <w:proofErr w:type="gramEnd"/>
      <w:r w:rsidR="00257D52" w:rsidRPr="00257D52">
        <w:rPr>
          <w:rFonts w:ascii="標楷體" w:eastAsia="標楷體" w:hAnsi="標楷體" w:hint="eastAsia"/>
        </w:rPr>
        <w:t>係基於同一或同種類之事實上或法律上之原因者，再申評會得合併評議，並得合併決定。</w:t>
      </w:r>
    </w:p>
    <w:p w:rsidR="00257D52" w:rsidRPr="00257D52" w:rsidRDefault="00257D52" w:rsidP="00257D52">
      <w:pPr>
        <w:rPr>
          <w:rFonts w:ascii="標楷體" w:eastAsia="標楷體" w:hAnsi="標楷體"/>
        </w:rPr>
      </w:pPr>
      <w:bookmarkStart w:id="40" w:name="40"/>
    </w:p>
    <w:p w:rsidR="008C325B" w:rsidRDefault="00641151" w:rsidP="00257D52">
      <w:pPr>
        <w:rPr>
          <w:rFonts w:ascii="標楷體" w:eastAsia="標楷體" w:hAnsi="標楷體"/>
        </w:rPr>
      </w:pPr>
      <w:hyperlink r:id="rId44" w:history="1">
        <w:r w:rsidR="00257D52" w:rsidRPr="008C325B">
          <w:rPr>
            <w:rFonts w:ascii="標楷體" w:eastAsia="標楷體" w:hAnsi="標楷體" w:hint="eastAsia"/>
            <w:b/>
          </w:rPr>
          <w:t>第 40 條</w:t>
        </w:r>
      </w:hyperlink>
      <w:bookmarkEnd w:id="40"/>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再申評會委員會議於評議前認為必要時，得推派委員三人至五人審查；委員於</w:t>
      </w:r>
      <w:r w:rsidR="00257D52" w:rsidRPr="00257D52">
        <w:rPr>
          <w:rFonts w:ascii="標楷體" w:eastAsia="標楷體" w:hAnsi="標楷體" w:hint="eastAsia"/>
        </w:rPr>
        <w:lastRenderedPageBreak/>
        <w:t>詳閱卷證、</w:t>
      </w:r>
      <w:proofErr w:type="gramStart"/>
      <w:r w:rsidR="00257D52" w:rsidRPr="00257D52">
        <w:rPr>
          <w:rFonts w:ascii="標楷體" w:eastAsia="標楷體" w:hAnsi="標楷體" w:hint="eastAsia"/>
        </w:rPr>
        <w:t>研</w:t>
      </w:r>
      <w:proofErr w:type="gramEnd"/>
      <w:r w:rsidR="00257D52" w:rsidRPr="00257D52">
        <w:rPr>
          <w:rFonts w:ascii="標楷體" w:eastAsia="標楷體" w:hAnsi="標楷體" w:hint="eastAsia"/>
        </w:rPr>
        <w:t>析事實及應行適用之法規後，向委員會議提出審查意見。</w:t>
      </w:r>
    </w:p>
    <w:p w:rsidR="00257D52" w:rsidRPr="00257D52" w:rsidRDefault="00257D52" w:rsidP="00257D52">
      <w:pPr>
        <w:rPr>
          <w:rFonts w:ascii="標楷體" w:eastAsia="標楷體" w:hAnsi="標楷體"/>
        </w:rPr>
      </w:pPr>
      <w:bookmarkStart w:id="41" w:name="41"/>
    </w:p>
    <w:p w:rsidR="008C325B" w:rsidRDefault="00641151" w:rsidP="00257D52">
      <w:pPr>
        <w:rPr>
          <w:rFonts w:ascii="標楷體" w:eastAsia="標楷體" w:hAnsi="標楷體"/>
        </w:rPr>
      </w:pPr>
      <w:hyperlink r:id="rId45" w:history="1">
        <w:r w:rsidR="00257D52" w:rsidRPr="008C325B">
          <w:rPr>
            <w:rFonts w:ascii="標楷體" w:eastAsia="標楷體" w:hAnsi="標楷體" w:hint="eastAsia"/>
            <w:b/>
          </w:rPr>
          <w:t>第 41 條</w:t>
        </w:r>
      </w:hyperlink>
      <w:bookmarkEnd w:id="41"/>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w:t>
      </w:r>
      <w:proofErr w:type="gramStart"/>
      <w:r w:rsidR="00257D52" w:rsidRPr="00257D52">
        <w:rPr>
          <w:rFonts w:ascii="標楷體" w:eastAsia="標楷體" w:hAnsi="標楷體" w:hint="eastAsia"/>
        </w:rPr>
        <w:t>無理由者</w:t>
      </w:r>
      <w:proofErr w:type="gramEnd"/>
      <w:r w:rsidR="00257D52" w:rsidRPr="00257D52">
        <w:rPr>
          <w:rFonts w:ascii="標楷體" w:eastAsia="標楷體" w:hAnsi="標楷體" w:hint="eastAsia"/>
        </w:rPr>
        <w:t>，再申評會應為駁回之評議決定。</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原措施所憑之理由雖屬不當，但依其他理由認原措施為正當者，應以再申訴為無理由。</w:t>
      </w:r>
    </w:p>
    <w:p w:rsidR="00257D52" w:rsidRPr="00257D52" w:rsidRDefault="00257D52" w:rsidP="00257D52">
      <w:pPr>
        <w:rPr>
          <w:rFonts w:ascii="標楷體" w:eastAsia="標楷體" w:hAnsi="標楷體"/>
        </w:rPr>
      </w:pPr>
      <w:bookmarkStart w:id="42" w:name="42"/>
    </w:p>
    <w:p w:rsidR="008C325B" w:rsidRDefault="00641151" w:rsidP="00257D52">
      <w:pPr>
        <w:rPr>
          <w:rFonts w:ascii="標楷體" w:eastAsia="標楷體" w:hAnsi="標楷體"/>
        </w:rPr>
      </w:pPr>
      <w:hyperlink r:id="rId46" w:history="1">
        <w:r w:rsidR="00257D52" w:rsidRPr="008C325B">
          <w:rPr>
            <w:rFonts w:ascii="標楷體" w:eastAsia="標楷體" w:hAnsi="標楷體" w:hint="eastAsia"/>
            <w:b/>
          </w:rPr>
          <w:t>第 42 條</w:t>
        </w:r>
      </w:hyperlink>
      <w:bookmarkEnd w:id="42"/>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再申訴有理由者，再申評會應為有理由之評議決定；其有補救措施者，並應於再申訴評議決定書主文中載明。</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前項評議決定撤銷原措施、原申訴評議決定，發回原措施學校另為措施，或發回原申評會另為評議決定時，應指定相當</w:t>
      </w:r>
      <w:proofErr w:type="gramStart"/>
      <w:r w:rsidR="00257D52" w:rsidRPr="00257D52">
        <w:rPr>
          <w:rFonts w:ascii="標楷體" w:eastAsia="標楷體" w:hAnsi="標楷體" w:hint="eastAsia"/>
        </w:rPr>
        <w:t>期間命</w:t>
      </w:r>
      <w:proofErr w:type="gramEnd"/>
      <w:r w:rsidR="00257D52" w:rsidRPr="00257D52">
        <w:rPr>
          <w:rFonts w:ascii="標楷體" w:eastAsia="標楷體" w:hAnsi="標楷體" w:hint="eastAsia"/>
        </w:rPr>
        <w:t>其為之。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依第四條第二項提起之再申訴，再申評會認為有理由者，應指定相當</w:t>
      </w:r>
      <w:proofErr w:type="gramStart"/>
      <w:r w:rsidR="00257D52" w:rsidRPr="00257D52">
        <w:rPr>
          <w:rFonts w:ascii="標楷體" w:eastAsia="標楷體" w:hAnsi="標楷體" w:hint="eastAsia"/>
        </w:rPr>
        <w:t>期間，命應</w:t>
      </w:r>
      <w:proofErr w:type="gramEnd"/>
      <w:r w:rsidR="00257D52" w:rsidRPr="00257D52">
        <w:rPr>
          <w:rFonts w:ascii="標楷體" w:eastAsia="標楷體" w:hAnsi="標楷體" w:hint="eastAsia"/>
        </w:rPr>
        <w:t>作為之學校速為一定之措施。</w:t>
      </w:r>
    </w:p>
    <w:p w:rsidR="00257D52" w:rsidRPr="00257D52" w:rsidRDefault="00257D52" w:rsidP="00257D52">
      <w:pPr>
        <w:rPr>
          <w:rFonts w:ascii="標楷體" w:eastAsia="標楷體" w:hAnsi="標楷體"/>
        </w:rPr>
      </w:pPr>
      <w:bookmarkStart w:id="43" w:name="43"/>
    </w:p>
    <w:p w:rsidR="008C325B" w:rsidRDefault="00641151" w:rsidP="00257D52">
      <w:pPr>
        <w:rPr>
          <w:rFonts w:ascii="標楷體" w:eastAsia="標楷體" w:hAnsi="標楷體"/>
        </w:rPr>
      </w:pPr>
      <w:hyperlink r:id="rId47" w:history="1">
        <w:r w:rsidR="00257D52" w:rsidRPr="008C325B">
          <w:rPr>
            <w:rFonts w:ascii="標楷體" w:eastAsia="標楷體" w:hAnsi="標楷體" w:hint="eastAsia"/>
            <w:b/>
          </w:rPr>
          <w:t>第 43 條</w:t>
        </w:r>
      </w:hyperlink>
      <w:bookmarkEnd w:id="43"/>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再申訴之評議決定，應於</w:t>
      </w:r>
      <w:proofErr w:type="gramStart"/>
      <w:r w:rsidR="00257D52" w:rsidRPr="00257D52">
        <w:rPr>
          <w:rFonts w:ascii="標楷體" w:eastAsia="標楷體" w:hAnsi="標楷體" w:hint="eastAsia"/>
        </w:rPr>
        <w:t>收受再申訴</w:t>
      </w:r>
      <w:proofErr w:type="gramEnd"/>
      <w:r w:rsidR="00257D52" w:rsidRPr="00257D52">
        <w:rPr>
          <w:rFonts w:ascii="標楷體" w:eastAsia="標楷體" w:hAnsi="標楷體" w:hint="eastAsia"/>
        </w:rPr>
        <w:t>書之次日起</w:t>
      </w:r>
      <w:r w:rsidR="00257D52" w:rsidRPr="008C325B">
        <w:rPr>
          <w:rFonts w:ascii="標楷體" w:eastAsia="標楷體" w:hAnsi="標楷體" w:hint="eastAsia"/>
          <w:shd w:val="pct15" w:color="auto" w:fill="FFFFFF"/>
        </w:rPr>
        <w:t>二個月內</w:t>
      </w:r>
      <w:r w:rsidR="00257D52" w:rsidRPr="00257D52">
        <w:rPr>
          <w:rFonts w:ascii="標楷體" w:eastAsia="標楷體" w:hAnsi="標楷體" w:hint="eastAsia"/>
        </w:rPr>
        <w:t>為之，並應於評議決定之次日起</w:t>
      </w:r>
      <w:r w:rsidR="00257D52" w:rsidRPr="008C325B">
        <w:rPr>
          <w:rFonts w:ascii="標楷體" w:eastAsia="標楷體" w:hAnsi="標楷體" w:hint="eastAsia"/>
          <w:shd w:val="pct15" w:color="auto" w:fill="FFFFFF"/>
        </w:rPr>
        <w:t>十日內</w:t>
      </w:r>
      <w:r w:rsidR="00257D52" w:rsidRPr="00257D52">
        <w:rPr>
          <w:rFonts w:ascii="標楷體" w:eastAsia="標楷體" w:hAnsi="標楷體" w:hint="eastAsia"/>
        </w:rPr>
        <w:t>，作成再申訴評議決定書。</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前項再申訴評議決定書，應載明下列事項：</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一、再申訴人姓名、出生年月日、身分證明文件號碼及住所或居所。</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二、有代理人者，其姓名、出生年月日、身分證明文件號碼及住所或居所。</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三、主文、事實及理由；其係不受理決定者，得不記載事實。</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四、再申評會主席署名。決定作成時主席因故不能執行職務者，由代理主席署名，並記載其事由。</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五、不服評議決定，得依法提起行政訴訟。</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六、再申訴評議決定書作成之年月日。</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原措施性質屬行政處分者，再申訴評議決定書應</w:t>
      </w:r>
      <w:proofErr w:type="gramStart"/>
      <w:r w:rsidR="00257D52" w:rsidRPr="00257D52">
        <w:rPr>
          <w:rFonts w:ascii="標楷體" w:eastAsia="標楷體" w:hAnsi="標楷體" w:hint="eastAsia"/>
        </w:rPr>
        <w:t>附記如不服</w:t>
      </w:r>
      <w:proofErr w:type="gramEnd"/>
      <w:r w:rsidR="00257D52" w:rsidRPr="00257D52">
        <w:rPr>
          <w:rFonts w:ascii="標楷體" w:eastAsia="標楷體" w:hAnsi="標楷體" w:hint="eastAsia"/>
        </w:rPr>
        <w:t>再申訴評議決定，得於再申訴評議決定書送達之次日起</w:t>
      </w:r>
      <w:r w:rsidR="00257D52" w:rsidRPr="008C325B">
        <w:rPr>
          <w:rFonts w:ascii="標楷體" w:eastAsia="標楷體" w:hAnsi="標楷體" w:hint="eastAsia"/>
          <w:shd w:val="pct15" w:color="auto" w:fill="FFFFFF"/>
        </w:rPr>
        <w:t>二個月內</w:t>
      </w:r>
      <w:r w:rsidR="00257D52" w:rsidRPr="00257D52">
        <w:rPr>
          <w:rFonts w:ascii="標楷體" w:eastAsia="標楷體" w:hAnsi="標楷體" w:hint="eastAsia"/>
        </w:rPr>
        <w:t>向行政法院提起行政訴訟。</w:t>
      </w:r>
    </w:p>
    <w:p w:rsidR="00257D52" w:rsidRPr="00257D52" w:rsidRDefault="00257D52" w:rsidP="00257D52">
      <w:pPr>
        <w:rPr>
          <w:rFonts w:ascii="標楷體" w:eastAsia="標楷體" w:hAnsi="標楷體"/>
        </w:rPr>
      </w:pPr>
      <w:bookmarkStart w:id="44" w:name="44"/>
    </w:p>
    <w:p w:rsidR="008C325B" w:rsidRDefault="00641151" w:rsidP="00257D52">
      <w:pPr>
        <w:rPr>
          <w:rFonts w:ascii="標楷體" w:eastAsia="標楷體" w:hAnsi="標楷體"/>
        </w:rPr>
      </w:pPr>
      <w:hyperlink r:id="rId48" w:history="1">
        <w:r w:rsidR="00257D52" w:rsidRPr="008C325B">
          <w:rPr>
            <w:rFonts w:ascii="標楷體" w:eastAsia="標楷體" w:hAnsi="標楷體" w:hint="eastAsia"/>
            <w:b/>
          </w:rPr>
          <w:t>第 44 條</w:t>
        </w:r>
      </w:hyperlink>
      <w:bookmarkEnd w:id="44"/>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再申評會作成再申訴評議決定書，應以再申評會所屬主管機關名義，於再申訴評議決定書作成後</w:t>
      </w:r>
      <w:r w:rsidR="00257D52" w:rsidRPr="008C325B">
        <w:rPr>
          <w:rFonts w:ascii="標楷體" w:eastAsia="標楷體" w:hAnsi="標楷體" w:hint="eastAsia"/>
          <w:shd w:val="pct15" w:color="auto" w:fill="FFFFFF"/>
        </w:rPr>
        <w:t>十五日內</w:t>
      </w:r>
      <w:r w:rsidR="00257D52" w:rsidRPr="00257D52">
        <w:rPr>
          <w:rFonts w:ascii="標楷體" w:eastAsia="標楷體" w:hAnsi="標楷體" w:hint="eastAsia"/>
        </w:rPr>
        <w:t>，送達再申訴人及其法定代理人、原措施學校；無法送達者，依行政程序法相關規定處理。</w:t>
      </w:r>
    </w:p>
    <w:p w:rsidR="00257D52" w:rsidRPr="00257D52" w:rsidRDefault="00257D52" w:rsidP="00257D52">
      <w:pPr>
        <w:rPr>
          <w:rFonts w:ascii="標楷體" w:eastAsia="標楷體" w:hAnsi="標楷體"/>
        </w:rPr>
      </w:pPr>
      <w:bookmarkStart w:id="45" w:name="45"/>
    </w:p>
    <w:p w:rsidR="008C325B" w:rsidRDefault="00641151" w:rsidP="00257D52">
      <w:pPr>
        <w:rPr>
          <w:rFonts w:ascii="標楷體" w:eastAsia="標楷體" w:hAnsi="標楷體"/>
        </w:rPr>
      </w:pPr>
      <w:hyperlink r:id="rId49" w:history="1">
        <w:r w:rsidR="00257D52" w:rsidRPr="008C325B">
          <w:rPr>
            <w:rFonts w:ascii="標楷體" w:eastAsia="標楷體" w:hAnsi="標楷體" w:hint="eastAsia"/>
            <w:b/>
          </w:rPr>
          <w:t>第 45 條</w:t>
        </w:r>
      </w:hyperlink>
      <w:bookmarkEnd w:id="45"/>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者，應自行迴避，不得參與評議：</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一、行政程序法第三十二條各款所定情形之</w:t>
      </w:r>
      <w:proofErr w:type="gramStart"/>
      <w:r w:rsidRPr="00257D52">
        <w:rPr>
          <w:rFonts w:ascii="標楷體" w:eastAsia="標楷體" w:hAnsi="標楷體" w:hint="eastAsia"/>
        </w:rPr>
        <w:t>一</w:t>
      </w:r>
      <w:proofErr w:type="gramEnd"/>
      <w:r w:rsidRPr="00257D52">
        <w:rPr>
          <w:rFonts w:ascii="標楷體" w:eastAsia="標楷體" w:hAnsi="標楷體" w:hint="eastAsia"/>
        </w:rPr>
        <w:t>。</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二、參與再申訴案件原措施之處置或申訴程序。</w:t>
      </w:r>
    </w:p>
    <w:p w:rsidR="00257D52" w:rsidRPr="00257D52" w:rsidRDefault="008A7906" w:rsidP="00257D52">
      <w:pPr>
        <w:rPr>
          <w:rFonts w:ascii="標楷體" w:eastAsia="標楷體" w:hAnsi="標楷體"/>
        </w:rPr>
      </w:pPr>
      <w:r>
        <w:rPr>
          <w:rFonts w:ascii="標楷體" w:eastAsia="標楷體" w:hAnsi="標楷體" w:hint="eastAsia"/>
        </w:rPr>
        <w:lastRenderedPageBreak/>
        <w:t xml:space="preserve">　</w:t>
      </w:r>
      <w:r w:rsidR="00257D52" w:rsidRPr="00257D52">
        <w:rPr>
          <w:rFonts w:ascii="標楷體" w:eastAsia="標楷體" w:hAnsi="標楷體" w:hint="eastAsia"/>
        </w:rPr>
        <w:t>再申評會委員有下列各款情形之</w:t>
      </w:r>
      <w:proofErr w:type="gramStart"/>
      <w:r w:rsidR="00257D52" w:rsidRPr="00257D52">
        <w:rPr>
          <w:rFonts w:ascii="標楷體" w:eastAsia="標楷體" w:hAnsi="標楷體" w:hint="eastAsia"/>
        </w:rPr>
        <w:t>一</w:t>
      </w:r>
      <w:proofErr w:type="gramEnd"/>
      <w:r w:rsidR="00257D52" w:rsidRPr="00257D52">
        <w:rPr>
          <w:rFonts w:ascii="標楷體" w:eastAsia="標楷體" w:hAnsi="標楷體" w:hint="eastAsia"/>
        </w:rPr>
        <w:t>者，再申訴人得向再申評會申請迴避</w:t>
      </w:r>
      <w:proofErr w:type="gramStart"/>
      <w:r w:rsidR="00257D52" w:rsidRPr="00257D52">
        <w:rPr>
          <w:rFonts w:ascii="標楷體" w:eastAsia="標楷體" w:hAnsi="標楷體" w:hint="eastAsia"/>
        </w:rPr>
        <w:t>︰</w:t>
      </w:r>
      <w:proofErr w:type="gramEnd"/>
    </w:p>
    <w:p w:rsidR="00257D52" w:rsidRPr="00257D52" w:rsidRDefault="00257D52" w:rsidP="00257D52">
      <w:pPr>
        <w:rPr>
          <w:rFonts w:ascii="標楷體" w:eastAsia="標楷體" w:hAnsi="標楷體"/>
        </w:rPr>
      </w:pPr>
      <w:r w:rsidRPr="00257D52">
        <w:rPr>
          <w:rFonts w:ascii="標楷體" w:eastAsia="標楷體" w:hAnsi="標楷體" w:hint="eastAsia"/>
        </w:rPr>
        <w:t xml:space="preserve">　　一、有前項所定之情形而</w:t>
      </w:r>
      <w:proofErr w:type="gramStart"/>
      <w:r w:rsidRPr="00257D52">
        <w:rPr>
          <w:rFonts w:ascii="標楷體" w:eastAsia="標楷體" w:hAnsi="標楷體" w:hint="eastAsia"/>
        </w:rPr>
        <w:t>不</w:t>
      </w:r>
      <w:proofErr w:type="gramEnd"/>
      <w:r w:rsidRPr="00257D52">
        <w:rPr>
          <w:rFonts w:ascii="標楷體" w:eastAsia="標楷體" w:hAnsi="標楷體" w:hint="eastAsia"/>
        </w:rPr>
        <w:t>自行迴避。</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二、有具體事實，足認其執行任務有偏頗之虞。</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前項申請，應舉其原因及事實，並為適當</w:t>
      </w:r>
      <w:proofErr w:type="gramStart"/>
      <w:r w:rsidR="00257D52" w:rsidRPr="00257D52">
        <w:rPr>
          <w:rFonts w:ascii="標楷體" w:eastAsia="標楷體" w:hAnsi="標楷體" w:hint="eastAsia"/>
        </w:rPr>
        <w:t>之釋明</w:t>
      </w:r>
      <w:proofErr w:type="gramEnd"/>
      <w:r w:rsidR="00257D52" w:rsidRPr="00257D52">
        <w:rPr>
          <w:rFonts w:ascii="標楷體" w:eastAsia="標楷體" w:hAnsi="標楷體" w:hint="eastAsia"/>
        </w:rPr>
        <w:t>；被申請迴避之委員，對於該申請得提出意見書，由再申評會決議之。</w:t>
      </w:r>
    </w:p>
    <w:p w:rsidR="00257D52" w:rsidRPr="00257D52" w:rsidRDefault="00257D52" w:rsidP="00257D52">
      <w:pPr>
        <w:rPr>
          <w:rFonts w:ascii="標楷體" w:eastAsia="標楷體" w:hAnsi="標楷體"/>
        </w:rPr>
      </w:pPr>
      <w:r w:rsidRPr="00257D52">
        <w:rPr>
          <w:rFonts w:ascii="標楷體" w:eastAsia="標楷體" w:hAnsi="標楷體" w:hint="eastAsia"/>
        </w:rPr>
        <w:t xml:space="preserve">　再申評會委員有第一項所定情形</w:t>
      </w:r>
      <w:proofErr w:type="gramStart"/>
      <w:r w:rsidRPr="00257D52">
        <w:rPr>
          <w:rFonts w:ascii="標楷體" w:eastAsia="標楷體" w:hAnsi="標楷體" w:hint="eastAsia"/>
        </w:rPr>
        <w:t>不</w:t>
      </w:r>
      <w:proofErr w:type="gramEnd"/>
      <w:r w:rsidRPr="00257D52">
        <w:rPr>
          <w:rFonts w:ascii="標楷體" w:eastAsia="標楷體" w:hAnsi="標楷體" w:hint="eastAsia"/>
        </w:rPr>
        <w:t>自行迴避，而未經再申訴人申請迴避者，應由再申評會依職權命其迴避。</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再申評會委員於評議程序中，除經委員會議決議外，不得與當事人、代表其利益之人或利害關係人為程序外之接觸。</w:t>
      </w:r>
    </w:p>
    <w:p w:rsidR="00257D52" w:rsidRPr="00257D52" w:rsidRDefault="00257D52" w:rsidP="00257D52">
      <w:pPr>
        <w:rPr>
          <w:rFonts w:ascii="標楷體" w:eastAsia="標楷體" w:hAnsi="標楷體"/>
        </w:rPr>
      </w:pPr>
    </w:p>
    <w:p w:rsidR="009A2926" w:rsidRDefault="009A2926">
      <w:pPr>
        <w:widowControl/>
        <w:rPr>
          <w:rFonts w:ascii="標楷體" w:eastAsia="標楷體" w:hAnsi="標楷體"/>
          <w:b/>
          <w:sz w:val="32"/>
        </w:rPr>
      </w:pPr>
      <w:r>
        <w:rPr>
          <w:rFonts w:ascii="標楷體" w:eastAsia="標楷體" w:hAnsi="標楷體"/>
          <w:b/>
          <w:sz w:val="32"/>
        </w:rPr>
        <w:br w:type="page"/>
      </w:r>
    </w:p>
    <w:p w:rsidR="00257D52" w:rsidRPr="00257D52" w:rsidRDefault="00257D52" w:rsidP="00257D52">
      <w:pPr>
        <w:rPr>
          <w:rFonts w:ascii="標楷體" w:eastAsia="標楷體" w:hAnsi="標楷體"/>
          <w:b/>
          <w:sz w:val="32"/>
        </w:rPr>
      </w:pPr>
      <w:r w:rsidRPr="00257D52">
        <w:rPr>
          <w:rFonts w:ascii="標楷體" w:eastAsia="標楷體" w:hAnsi="標楷體" w:hint="eastAsia"/>
          <w:b/>
          <w:sz w:val="32"/>
        </w:rPr>
        <w:lastRenderedPageBreak/>
        <w:t>第 四 章 附則</w:t>
      </w:r>
    </w:p>
    <w:bookmarkStart w:id="46" w:name="46"/>
    <w:p w:rsidR="008C325B" w:rsidRDefault="00257D52" w:rsidP="00257D52">
      <w:pPr>
        <w:rPr>
          <w:rFonts w:ascii="標楷體" w:eastAsia="標楷體" w:hAnsi="標楷體"/>
        </w:rPr>
      </w:pPr>
      <w:r w:rsidRPr="008C325B">
        <w:rPr>
          <w:rFonts w:ascii="標楷體" w:eastAsia="標楷體" w:hAnsi="標楷體"/>
          <w:b/>
        </w:rPr>
        <w:fldChar w:fldCharType="begin"/>
      </w:r>
      <w:r w:rsidRPr="008C325B">
        <w:rPr>
          <w:rFonts w:ascii="標楷體" w:eastAsia="標楷體" w:hAnsi="標楷體"/>
          <w:b/>
        </w:rPr>
        <w:instrText xml:space="preserve"> HYPERLINK "https://law.moj.gov.tw/LawClass/LawSingle.aspx?pcode=H0000135&amp;flno=46" </w:instrText>
      </w:r>
      <w:r w:rsidRPr="008C325B">
        <w:rPr>
          <w:rFonts w:ascii="標楷體" w:eastAsia="標楷體" w:hAnsi="標楷體"/>
          <w:b/>
        </w:rPr>
        <w:fldChar w:fldCharType="separate"/>
      </w:r>
      <w:r w:rsidRPr="008C325B">
        <w:rPr>
          <w:rFonts w:ascii="標楷體" w:eastAsia="標楷體" w:hAnsi="標楷體" w:hint="eastAsia"/>
          <w:b/>
        </w:rPr>
        <w:t>第 46 條</w:t>
      </w:r>
      <w:r w:rsidRPr="008C325B">
        <w:rPr>
          <w:rFonts w:ascii="標楷體" w:eastAsia="標楷體" w:hAnsi="標楷體"/>
          <w:b/>
        </w:rPr>
        <w:fldChar w:fldCharType="end"/>
      </w:r>
      <w:bookmarkEnd w:id="46"/>
      <w:r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中央主管機關應建立學生申訴及再申訴之法律、教育、兒童及少年權利、心理或輔導專家學者人才庫。</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各類專家學者如具備學生權利背景或專長者，應優先納入前項人才庫。</w:t>
      </w:r>
    </w:p>
    <w:p w:rsidR="00257D52" w:rsidRPr="00257D52" w:rsidRDefault="00257D52" w:rsidP="00257D52">
      <w:pPr>
        <w:rPr>
          <w:rFonts w:ascii="標楷體" w:eastAsia="標楷體" w:hAnsi="標楷體"/>
        </w:rPr>
      </w:pPr>
      <w:r w:rsidRPr="00257D52">
        <w:rPr>
          <w:rFonts w:ascii="標楷體" w:eastAsia="標楷體" w:hAnsi="標楷體" w:hint="eastAsia"/>
        </w:rPr>
        <w:t>中央主管機關應定期更新人才庫之資訊。</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人才庫人員，有違反客觀、公正、專業之原則，或其認定事實顯有偏頗，或有其他不適任情形者，應自人才庫移除之。</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人才庫人員個人資料之蒐集、處理及利用，應依個人資料保護法之規定。</w:t>
      </w:r>
    </w:p>
    <w:p w:rsidR="00257D52" w:rsidRPr="00257D52" w:rsidRDefault="00257D52" w:rsidP="00257D52">
      <w:pPr>
        <w:rPr>
          <w:rFonts w:ascii="標楷體" w:eastAsia="標楷體" w:hAnsi="標楷體"/>
        </w:rPr>
      </w:pPr>
      <w:bookmarkStart w:id="47" w:name="47"/>
    </w:p>
    <w:p w:rsidR="008C325B" w:rsidRDefault="00641151" w:rsidP="00257D52">
      <w:pPr>
        <w:rPr>
          <w:rFonts w:ascii="標楷體" w:eastAsia="標楷體" w:hAnsi="標楷體"/>
        </w:rPr>
      </w:pPr>
      <w:hyperlink r:id="rId50" w:history="1">
        <w:r w:rsidR="00257D52" w:rsidRPr="008C325B">
          <w:rPr>
            <w:rFonts w:ascii="標楷體" w:eastAsia="標楷體" w:hAnsi="標楷體" w:hint="eastAsia"/>
            <w:b/>
          </w:rPr>
          <w:t>第 47 條</w:t>
        </w:r>
      </w:hyperlink>
      <w:bookmarkEnd w:id="47"/>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學校應將學生申訴制度列入學生手冊及學校網站，廣為宣導，使學生了解申訴制度之功能。</w:t>
      </w:r>
    </w:p>
    <w:p w:rsidR="00257D52" w:rsidRPr="00257D52" w:rsidRDefault="00257D52" w:rsidP="00257D52">
      <w:pPr>
        <w:rPr>
          <w:rFonts w:ascii="標楷體" w:eastAsia="標楷體" w:hAnsi="標楷體"/>
        </w:rPr>
      </w:pPr>
      <w:bookmarkStart w:id="48" w:name="48"/>
    </w:p>
    <w:p w:rsidR="008C325B" w:rsidRDefault="00641151" w:rsidP="00257D52">
      <w:pPr>
        <w:rPr>
          <w:rFonts w:ascii="標楷體" w:eastAsia="標楷體" w:hAnsi="標楷體"/>
        </w:rPr>
      </w:pPr>
      <w:hyperlink r:id="rId51" w:history="1">
        <w:r w:rsidR="00257D52" w:rsidRPr="008C325B">
          <w:rPr>
            <w:rFonts w:ascii="標楷體" w:eastAsia="標楷體" w:hAnsi="標楷體" w:hint="eastAsia"/>
            <w:b/>
          </w:rPr>
          <w:t>第 48 條</w:t>
        </w:r>
      </w:hyperlink>
      <w:bookmarkEnd w:id="48"/>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各該主管機關應自行或委由各級學校、相關專業團體或公益團體開設諮詢管道，提供申訴及再申訴扶助服務。</w:t>
      </w:r>
    </w:p>
    <w:p w:rsidR="00257D52" w:rsidRPr="00257D52" w:rsidRDefault="00257D52" w:rsidP="00257D52">
      <w:pPr>
        <w:rPr>
          <w:rFonts w:ascii="標楷體" w:eastAsia="標楷體" w:hAnsi="標楷體"/>
        </w:rPr>
      </w:pPr>
      <w:bookmarkStart w:id="49" w:name="49"/>
    </w:p>
    <w:p w:rsidR="008C325B" w:rsidRDefault="00641151" w:rsidP="00257D52">
      <w:pPr>
        <w:rPr>
          <w:rFonts w:ascii="標楷體" w:eastAsia="標楷體" w:hAnsi="標楷體"/>
        </w:rPr>
      </w:pPr>
      <w:hyperlink r:id="rId52" w:history="1">
        <w:r w:rsidR="00257D52" w:rsidRPr="008C325B">
          <w:rPr>
            <w:rFonts w:ascii="標楷體" w:eastAsia="標楷體" w:hAnsi="標楷體" w:hint="eastAsia"/>
            <w:b/>
          </w:rPr>
          <w:t>第 49 條</w:t>
        </w:r>
      </w:hyperlink>
      <w:bookmarkEnd w:id="49"/>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本辦法有關申訴之規定，除於再申訴已有規定者外，其與再申訴性質不相牴觸者，於再申訴</w:t>
      </w:r>
      <w:proofErr w:type="gramStart"/>
      <w:r w:rsidR="00257D52" w:rsidRPr="00257D52">
        <w:rPr>
          <w:rFonts w:ascii="標楷體" w:eastAsia="標楷體" w:hAnsi="標楷體" w:hint="eastAsia"/>
        </w:rPr>
        <w:t>準</w:t>
      </w:r>
      <w:proofErr w:type="gramEnd"/>
      <w:r w:rsidR="00257D52" w:rsidRPr="00257D52">
        <w:rPr>
          <w:rFonts w:ascii="標楷體" w:eastAsia="標楷體" w:hAnsi="標楷體" w:hint="eastAsia"/>
        </w:rPr>
        <w:t>用之。</w:t>
      </w:r>
    </w:p>
    <w:p w:rsidR="00257D52" w:rsidRPr="00257D52" w:rsidRDefault="00257D52" w:rsidP="00257D52">
      <w:pPr>
        <w:rPr>
          <w:rFonts w:ascii="標楷體" w:eastAsia="標楷體" w:hAnsi="標楷體"/>
        </w:rPr>
      </w:pPr>
      <w:bookmarkStart w:id="50" w:name="50"/>
    </w:p>
    <w:p w:rsidR="008C325B" w:rsidRDefault="00641151" w:rsidP="00257D52">
      <w:pPr>
        <w:rPr>
          <w:rFonts w:ascii="標楷體" w:eastAsia="標楷體" w:hAnsi="標楷體"/>
        </w:rPr>
      </w:pPr>
      <w:hyperlink r:id="rId53" w:history="1">
        <w:r w:rsidR="00257D52" w:rsidRPr="008C325B">
          <w:rPr>
            <w:rFonts w:ascii="標楷體" w:eastAsia="標楷體" w:hAnsi="標楷體" w:hint="eastAsia"/>
            <w:b/>
          </w:rPr>
          <w:t>第 50 條</w:t>
        </w:r>
      </w:hyperlink>
      <w:bookmarkEnd w:id="50"/>
      <w:r w:rsidR="00257D52" w:rsidRPr="00257D52">
        <w:rPr>
          <w:rFonts w:ascii="標楷體" w:eastAsia="標楷體" w:hAnsi="標楷體" w:hint="eastAsia"/>
        </w:rPr>
        <w:t xml:space="preserve">　</w:t>
      </w:r>
    </w:p>
    <w:p w:rsidR="00257D52" w:rsidRPr="00257D52" w:rsidRDefault="008C325B"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原措施性質屬行政處分者，其再申訴決定視同訴願決定。</w:t>
      </w:r>
    </w:p>
    <w:p w:rsidR="00257D52" w:rsidRPr="00257D52" w:rsidRDefault="008A7906" w:rsidP="00257D52">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不服再申訴決定者，得依法提起行政訴訟。</w:t>
      </w:r>
    </w:p>
    <w:p w:rsidR="00257D52" w:rsidRPr="00257D52" w:rsidRDefault="00257D52" w:rsidP="00257D52">
      <w:pPr>
        <w:rPr>
          <w:rFonts w:ascii="標楷體" w:eastAsia="標楷體" w:hAnsi="標楷體"/>
        </w:rPr>
      </w:pPr>
      <w:bookmarkStart w:id="51" w:name="51"/>
    </w:p>
    <w:p w:rsidR="008C325B" w:rsidRDefault="00641151">
      <w:pPr>
        <w:rPr>
          <w:rFonts w:ascii="標楷體" w:eastAsia="標楷體" w:hAnsi="標楷體"/>
        </w:rPr>
      </w:pPr>
      <w:hyperlink r:id="rId54" w:history="1">
        <w:r w:rsidR="00257D52" w:rsidRPr="008C325B">
          <w:rPr>
            <w:rFonts w:ascii="標楷體" w:eastAsia="標楷體" w:hAnsi="標楷體" w:hint="eastAsia"/>
            <w:b/>
          </w:rPr>
          <w:t>第 51 條</w:t>
        </w:r>
      </w:hyperlink>
      <w:bookmarkEnd w:id="51"/>
      <w:r w:rsidR="00257D52" w:rsidRPr="00257D52">
        <w:rPr>
          <w:rFonts w:ascii="標楷體" w:eastAsia="標楷體" w:hAnsi="標楷體" w:hint="eastAsia"/>
        </w:rPr>
        <w:t xml:space="preserve">　</w:t>
      </w:r>
    </w:p>
    <w:p w:rsidR="00173488" w:rsidRPr="00257D52" w:rsidRDefault="008C325B">
      <w:pPr>
        <w:rPr>
          <w:rFonts w:ascii="標楷體" w:eastAsia="標楷體" w:hAnsi="標楷體"/>
        </w:rPr>
      </w:pPr>
      <w:r>
        <w:rPr>
          <w:rFonts w:ascii="標楷體" w:eastAsia="標楷體" w:hAnsi="標楷體" w:hint="eastAsia"/>
        </w:rPr>
        <w:t xml:space="preserve">　</w:t>
      </w:r>
      <w:r w:rsidR="00257D52" w:rsidRPr="00257D52">
        <w:rPr>
          <w:rFonts w:ascii="標楷體" w:eastAsia="標楷體" w:hAnsi="標楷體" w:hint="eastAsia"/>
        </w:rPr>
        <w:t>中華民國一百十一年五月二十六日前，尚未終結之申訴案件及訴願案件，其以後之程序，依本辦法規定終結之。</w:t>
      </w:r>
    </w:p>
    <w:sectPr w:rsidR="00173488" w:rsidRPr="00257D52" w:rsidSect="009A69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51" w:rsidRDefault="00641151" w:rsidP="00E84ECF">
      <w:r>
        <w:separator/>
      </w:r>
    </w:p>
  </w:endnote>
  <w:endnote w:type="continuationSeparator" w:id="0">
    <w:p w:rsidR="00641151" w:rsidRDefault="00641151"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51" w:rsidRDefault="00641151" w:rsidP="00E84ECF">
      <w:r>
        <w:separator/>
      </w:r>
    </w:p>
  </w:footnote>
  <w:footnote w:type="continuationSeparator" w:id="0">
    <w:p w:rsidR="00641151" w:rsidRDefault="00641151" w:rsidP="00E84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916B3"/>
    <w:multiLevelType w:val="hybridMultilevel"/>
    <w:tmpl w:val="A6CC71C6"/>
    <w:lvl w:ilvl="0" w:tplc="303CBF34">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E415D4"/>
    <w:multiLevelType w:val="hybridMultilevel"/>
    <w:tmpl w:val="B5A2A55E"/>
    <w:lvl w:ilvl="0" w:tplc="6F185C42">
      <w:start w:val="1"/>
      <w:numFmt w:val="taiwaneseCountingThousand"/>
      <w:lvlText w:val="%1、"/>
      <w:lvlJc w:val="left"/>
      <w:pPr>
        <w:ind w:left="960" w:hanging="480"/>
      </w:pPr>
      <w:rPr>
        <w:rFonts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52"/>
    <w:rsid w:val="000036B6"/>
    <w:rsid w:val="000A67AF"/>
    <w:rsid w:val="000E60E6"/>
    <w:rsid w:val="00173488"/>
    <w:rsid w:val="001B4DFE"/>
    <w:rsid w:val="00257D52"/>
    <w:rsid w:val="00282A4D"/>
    <w:rsid w:val="00315D6E"/>
    <w:rsid w:val="0036208C"/>
    <w:rsid w:val="004067D1"/>
    <w:rsid w:val="004111B7"/>
    <w:rsid w:val="00465DAA"/>
    <w:rsid w:val="00497B9A"/>
    <w:rsid w:val="005009C3"/>
    <w:rsid w:val="00523FB3"/>
    <w:rsid w:val="005C4A01"/>
    <w:rsid w:val="00641151"/>
    <w:rsid w:val="00695EDE"/>
    <w:rsid w:val="006E5B45"/>
    <w:rsid w:val="006F796A"/>
    <w:rsid w:val="00717EA8"/>
    <w:rsid w:val="00723A52"/>
    <w:rsid w:val="00724454"/>
    <w:rsid w:val="007703EA"/>
    <w:rsid w:val="0077316C"/>
    <w:rsid w:val="00783725"/>
    <w:rsid w:val="007C120D"/>
    <w:rsid w:val="00895D3B"/>
    <w:rsid w:val="008A0341"/>
    <w:rsid w:val="008A0FEC"/>
    <w:rsid w:val="008A7906"/>
    <w:rsid w:val="008B0189"/>
    <w:rsid w:val="008C325B"/>
    <w:rsid w:val="009217AD"/>
    <w:rsid w:val="00985CCA"/>
    <w:rsid w:val="009A2926"/>
    <w:rsid w:val="009A6900"/>
    <w:rsid w:val="009F0CC7"/>
    <w:rsid w:val="009F4510"/>
    <w:rsid w:val="00B26B96"/>
    <w:rsid w:val="00B36462"/>
    <w:rsid w:val="00BB6417"/>
    <w:rsid w:val="00C63E8E"/>
    <w:rsid w:val="00C67681"/>
    <w:rsid w:val="00C77145"/>
    <w:rsid w:val="00C95CAA"/>
    <w:rsid w:val="00D51FD1"/>
    <w:rsid w:val="00E7363D"/>
    <w:rsid w:val="00E84ECF"/>
    <w:rsid w:val="00E85BF2"/>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semiHidden/>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semiHidden/>
    <w:rsid w:val="00E84ECF"/>
    <w:rPr>
      <w:kern w:val="2"/>
    </w:rPr>
  </w:style>
  <w:style w:type="character" w:styleId="a7">
    <w:name w:val="Hyperlink"/>
    <w:basedOn w:val="a0"/>
    <w:uiPriority w:val="99"/>
    <w:semiHidden/>
    <w:unhideWhenUsed/>
    <w:rsid w:val="00257D52"/>
    <w:rPr>
      <w:color w:val="0000FF"/>
      <w:u w:val="single"/>
    </w:rPr>
  </w:style>
  <w:style w:type="paragraph" w:styleId="a8">
    <w:name w:val="List Paragraph"/>
    <w:basedOn w:val="a"/>
    <w:uiPriority w:val="34"/>
    <w:qFormat/>
    <w:rsid w:val="004067D1"/>
    <w:pPr>
      <w:ind w:leftChars="200" w:left="480"/>
    </w:pPr>
  </w:style>
  <w:style w:type="paragraph" w:styleId="a9">
    <w:name w:val="Body Text Indent"/>
    <w:basedOn w:val="a"/>
    <w:link w:val="aa"/>
    <w:rsid w:val="00497B9A"/>
    <w:pPr>
      <w:suppressAutoHyphens/>
      <w:autoSpaceDN w:val="0"/>
      <w:spacing w:line="400" w:lineRule="exact"/>
      <w:ind w:left="1080" w:hanging="600"/>
      <w:textAlignment w:val="baseline"/>
    </w:pPr>
    <w:rPr>
      <w:rFonts w:ascii="標楷體" w:eastAsia="標楷體" w:hAnsi="標楷體"/>
      <w:kern w:val="3"/>
      <w:sz w:val="28"/>
      <w:szCs w:val="20"/>
    </w:rPr>
  </w:style>
  <w:style w:type="character" w:customStyle="1" w:styleId="aa">
    <w:name w:val="本文縮排 字元"/>
    <w:basedOn w:val="a0"/>
    <w:link w:val="a9"/>
    <w:rsid w:val="00497B9A"/>
    <w:rPr>
      <w:rFonts w:ascii="標楷體" w:eastAsia="標楷體" w:hAnsi="標楷體"/>
      <w:kern w:val="3"/>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semiHidden/>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semiHidden/>
    <w:rsid w:val="00E84ECF"/>
    <w:rPr>
      <w:kern w:val="2"/>
    </w:rPr>
  </w:style>
  <w:style w:type="character" w:styleId="a7">
    <w:name w:val="Hyperlink"/>
    <w:basedOn w:val="a0"/>
    <w:uiPriority w:val="99"/>
    <w:semiHidden/>
    <w:unhideWhenUsed/>
    <w:rsid w:val="00257D52"/>
    <w:rPr>
      <w:color w:val="0000FF"/>
      <w:u w:val="single"/>
    </w:rPr>
  </w:style>
  <w:style w:type="paragraph" w:styleId="a8">
    <w:name w:val="List Paragraph"/>
    <w:basedOn w:val="a"/>
    <w:uiPriority w:val="34"/>
    <w:qFormat/>
    <w:rsid w:val="004067D1"/>
    <w:pPr>
      <w:ind w:leftChars="200" w:left="480"/>
    </w:pPr>
  </w:style>
  <w:style w:type="paragraph" w:styleId="a9">
    <w:name w:val="Body Text Indent"/>
    <w:basedOn w:val="a"/>
    <w:link w:val="aa"/>
    <w:rsid w:val="00497B9A"/>
    <w:pPr>
      <w:suppressAutoHyphens/>
      <w:autoSpaceDN w:val="0"/>
      <w:spacing w:line="400" w:lineRule="exact"/>
      <w:ind w:left="1080" w:hanging="600"/>
      <w:textAlignment w:val="baseline"/>
    </w:pPr>
    <w:rPr>
      <w:rFonts w:ascii="標楷體" w:eastAsia="標楷體" w:hAnsi="標楷體"/>
      <w:kern w:val="3"/>
      <w:sz w:val="28"/>
      <w:szCs w:val="20"/>
    </w:rPr>
  </w:style>
  <w:style w:type="character" w:customStyle="1" w:styleId="aa">
    <w:name w:val="本文縮排 字元"/>
    <w:basedOn w:val="a0"/>
    <w:link w:val="a9"/>
    <w:rsid w:val="00497B9A"/>
    <w:rPr>
      <w:rFonts w:ascii="標楷體" w:eastAsia="標楷體" w:hAnsi="標楷體"/>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805">
      <w:bodyDiv w:val="1"/>
      <w:marLeft w:val="0"/>
      <w:marRight w:val="0"/>
      <w:marTop w:val="0"/>
      <w:marBottom w:val="0"/>
      <w:divBdr>
        <w:top w:val="none" w:sz="0" w:space="0" w:color="auto"/>
        <w:left w:val="none" w:sz="0" w:space="0" w:color="auto"/>
        <w:bottom w:val="none" w:sz="0" w:space="0" w:color="auto"/>
        <w:right w:val="none" w:sz="0" w:space="0" w:color="auto"/>
      </w:divBdr>
      <w:divsChild>
        <w:div w:id="651445608">
          <w:marLeft w:val="1080"/>
          <w:marRight w:val="0"/>
          <w:marTop w:val="0"/>
          <w:marBottom w:val="0"/>
          <w:divBdr>
            <w:top w:val="none" w:sz="0" w:space="0" w:color="auto"/>
            <w:left w:val="none" w:sz="0" w:space="0" w:color="auto"/>
            <w:bottom w:val="none" w:sz="0" w:space="0" w:color="auto"/>
            <w:right w:val="none" w:sz="0" w:space="0" w:color="auto"/>
          </w:divBdr>
        </w:div>
        <w:div w:id="1382553614">
          <w:marLeft w:val="-225"/>
          <w:marRight w:val="-225"/>
          <w:marTop w:val="0"/>
          <w:marBottom w:val="0"/>
          <w:divBdr>
            <w:top w:val="none" w:sz="0" w:space="0" w:color="auto"/>
            <w:left w:val="none" w:sz="0" w:space="0" w:color="auto"/>
            <w:bottom w:val="none" w:sz="0" w:space="0" w:color="auto"/>
            <w:right w:val="none" w:sz="0" w:space="0" w:color="auto"/>
          </w:divBdr>
          <w:divsChild>
            <w:div w:id="1079131186">
              <w:marLeft w:val="0"/>
              <w:marRight w:val="240"/>
              <w:marTop w:val="0"/>
              <w:marBottom w:val="0"/>
              <w:divBdr>
                <w:top w:val="none" w:sz="0" w:space="0" w:color="auto"/>
                <w:left w:val="none" w:sz="0" w:space="0" w:color="auto"/>
                <w:bottom w:val="none" w:sz="0" w:space="0" w:color="auto"/>
                <w:right w:val="none" w:sz="0" w:space="0" w:color="auto"/>
              </w:divBdr>
            </w:div>
            <w:div w:id="1419138246">
              <w:marLeft w:val="0"/>
              <w:marRight w:val="0"/>
              <w:marTop w:val="0"/>
              <w:marBottom w:val="0"/>
              <w:divBdr>
                <w:top w:val="none" w:sz="0" w:space="0" w:color="auto"/>
                <w:left w:val="none" w:sz="0" w:space="0" w:color="auto"/>
                <w:bottom w:val="none" w:sz="0" w:space="0" w:color="auto"/>
                <w:right w:val="none" w:sz="0" w:space="0" w:color="auto"/>
              </w:divBdr>
              <w:divsChild>
                <w:div w:id="714230584">
                  <w:marLeft w:val="0"/>
                  <w:marRight w:val="0"/>
                  <w:marTop w:val="0"/>
                  <w:marBottom w:val="0"/>
                  <w:divBdr>
                    <w:top w:val="none" w:sz="0" w:space="0" w:color="auto"/>
                    <w:left w:val="none" w:sz="0" w:space="0" w:color="auto"/>
                    <w:bottom w:val="none" w:sz="0" w:space="0" w:color="auto"/>
                    <w:right w:val="none" w:sz="0" w:space="0" w:color="auto"/>
                  </w:divBdr>
                  <w:divsChild>
                    <w:div w:id="16319393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451334">
          <w:marLeft w:val="1080"/>
          <w:marRight w:val="0"/>
          <w:marTop w:val="0"/>
          <w:marBottom w:val="0"/>
          <w:divBdr>
            <w:top w:val="none" w:sz="0" w:space="0" w:color="auto"/>
            <w:left w:val="none" w:sz="0" w:space="0" w:color="auto"/>
            <w:bottom w:val="none" w:sz="0" w:space="0" w:color="auto"/>
            <w:right w:val="none" w:sz="0" w:space="0" w:color="auto"/>
          </w:divBdr>
        </w:div>
        <w:div w:id="2100171537">
          <w:marLeft w:val="-225"/>
          <w:marRight w:val="-225"/>
          <w:marTop w:val="0"/>
          <w:marBottom w:val="0"/>
          <w:divBdr>
            <w:top w:val="none" w:sz="0" w:space="0" w:color="auto"/>
            <w:left w:val="none" w:sz="0" w:space="0" w:color="auto"/>
            <w:bottom w:val="none" w:sz="0" w:space="0" w:color="auto"/>
            <w:right w:val="none" w:sz="0" w:space="0" w:color="auto"/>
          </w:divBdr>
          <w:divsChild>
            <w:div w:id="1756171014">
              <w:marLeft w:val="0"/>
              <w:marRight w:val="240"/>
              <w:marTop w:val="0"/>
              <w:marBottom w:val="0"/>
              <w:divBdr>
                <w:top w:val="none" w:sz="0" w:space="0" w:color="auto"/>
                <w:left w:val="none" w:sz="0" w:space="0" w:color="auto"/>
                <w:bottom w:val="none" w:sz="0" w:space="0" w:color="auto"/>
                <w:right w:val="none" w:sz="0" w:space="0" w:color="auto"/>
              </w:divBdr>
            </w:div>
            <w:div w:id="640697452">
              <w:marLeft w:val="0"/>
              <w:marRight w:val="0"/>
              <w:marTop w:val="0"/>
              <w:marBottom w:val="0"/>
              <w:divBdr>
                <w:top w:val="none" w:sz="0" w:space="0" w:color="auto"/>
                <w:left w:val="none" w:sz="0" w:space="0" w:color="auto"/>
                <w:bottom w:val="none" w:sz="0" w:space="0" w:color="auto"/>
                <w:right w:val="none" w:sz="0" w:space="0" w:color="auto"/>
              </w:divBdr>
              <w:divsChild>
                <w:div w:id="1386953676">
                  <w:marLeft w:val="0"/>
                  <w:marRight w:val="0"/>
                  <w:marTop w:val="0"/>
                  <w:marBottom w:val="0"/>
                  <w:divBdr>
                    <w:top w:val="none" w:sz="0" w:space="0" w:color="auto"/>
                    <w:left w:val="none" w:sz="0" w:space="0" w:color="auto"/>
                    <w:bottom w:val="none" w:sz="0" w:space="0" w:color="auto"/>
                    <w:right w:val="none" w:sz="0" w:space="0" w:color="auto"/>
                  </w:divBdr>
                  <w:divsChild>
                    <w:div w:id="1632055106">
                      <w:marLeft w:val="0"/>
                      <w:marRight w:val="0"/>
                      <w:marTop w:val="0"/>
                      <w:marBottom w:val="120"/>
                      <w:divBdr>
                        <w:top w:val="none" w:sz="0" w:space="0" w:color="auto"/>
                        <w:left w:val="none" w:sz="0" w:space="0" w:color="auto"/>
                        <w:bottom w:val="none" w:sz="0" w:space="0" w:color="auto"/>
                        <w:right w:val="none" w:sz="0" w:space="0" w:color="auto"/>
                      </w:divBdr>
                    </w:div>
                    <w:div w:id="116873390">
                      <w:marLeft w:val="0"/>
                      <w:marRight w:val="0"/>
                      <w:marTop w:val="0"/>
                      <w:marBottom w:val="120"/>
                      <w:divBdr>
                        <w:top w:val="none" w:sz="0" w:space="0" w:color="auto"/>
                        <w:left w:val="none" w:sz="0" w:space="0" w:color="auto"/>
                        <w:bottom w:val="none" w:sz="0" w:space="0" w:color="auto"/>
                        <w:right w:val="none" w:sz="0" w:space="0" w:color="auto"/>
                      </w:divBdr>
                    </w:div>
                    <w:div w:id="945191297">
                      <w:marLeft w:val="480"/>
                      <w:marRight w:val="0"/>
                      <w:marTop w:val="0"/>
                      <w:marBottom w:val="120"/>
                      <w:divBdr>
                        <w:top w:val="none" w:sz="0" w:space="0" w:color="auto"/>
                        <w:left w:val="none" w:sz="0" w:space="0" w:color="auto"/>
                        <w:bottom w:val="none" w:sz="0" w:space="0" w:color="auto"/>
                        <w:right w:val="none" w:sz="0" w:space="0" w:color="auto"/>
                      </w:divBdr>
                    </w:div>
                    <w:div w:id="1675909906">
                      <w:marLeft w:val="480"/>
                      <w:marRight w:val="0"/>
                      <w:marTop w:val="0"/>
                      <w:marBottom w:val="120"/>
                      <w:divBdr>
                        <w:top w:val="none" w:sz="0" w:space="0" w:color="auto"/>
                        <w:left w:val="none" w:sz="0" w:space="0" w:color="auto"/>
                        <w:bottom w:val="none" w:sz="0" w:space="0" w:color="auto"/>
                        <w:right w:val="none" w:sz="0" w:space="0" w:color="auto"/>
                      </w:divBdr>
                    </w:div>
                    <w:div w:id="1772319390">
                      <w:marLeft w:val="720"/>
                      <w:marRight w:val="0"/>
                      <w:marTop w:val="0"/>
                      <w:marBottom w:val="120"/>
                      <w:divBdr>
                        <w:top w:val="none" w:sz="0" w:space="0" w:color="auto"/>
                        <w:left w:val="none" w:sz="0" w:space="0" w:color="auto"/>
                        <w:bottom w:val="none" w:sz="0" w:space="0" w:color="auto"/>
                        <w:right w:val="none" w:sz="0" w:space="0" w:color="auto"/>
                      </w:divBdr>
                    </w:div>
                    <w:div w:id="1035152290">
                      <w:marLeft w:val="720"/>
                      <w:marRight w:val="0"/>
                      <w:marTop w:val="0"/>
                      <w:marBottom w:val="120"/>
                      <w:divBdr>
                        <w:top w:val="none" w:sz="0" w:space="0" w:color="auto"/>
                        <w:left w:val="none" w:sz="0" w:space="0" w:color="auto"/>
                        <w:bottom w:val="none" w:sz="0" w:space="0" w:color="auto"/>
                        <w:right w:val="none" w:sz="0" w:space="0" w:color="auto"/>
                      </w:divBdr>
                    </w:div>
                    <w:div w:id="141625496">
                      <w:marLeft w:val="480"/>
                      <w:marRight w:val="0"/>
                      <w:marTop w:val="0"/>
                      <w:marBottom w:val="120"/>
                      <w:divBdr>
                        <w:top w:val="none" w:sz="0" w:space="0" w:color="auto"/>
                        <w:left w:val="none" w:sz="0" w:space="0" w:color="auto"/>
                        <w:bottom w:val="none" w:sz="0" w:space="0" w:color="auto"/>
                        <w:right w:val="none" w:sz="0" w:space="0" w:color="auto"/>
                      </w:divBdr>
                    </w:div>
                    <w:div w:id="959578624">
                      <w:marLeft w:val="0"/>
                      <w:marRight w:val="0"/>
                      <w:marTop w:val="0"/>
                      <w:marBottom w:val="120"/>
                      <w:divBdr>
                        <w:top w:val="none" w:sz="0" w:space="0" w:color="auto"/>
                        <w:left w:val="none" w:sz="0" w:space="0" w:color="auto"/>
                        <w:bottom w:val="none" w:sz="0" w:space="0" w:color="auto"/>
                        <w:right w:val="none" w:sz="0" w:space="0" w:color="auto"/>
                      </w:divBdr>
                    </w:div>
                    <w:div w:id="1094517240">
                      <w:marLeft w:val="0"/>
                      <w:marRight w:val="0"/>
                      <w:marTop w:val="0"/>
                      <w:marBottom w:val="120"/>
                      <w:divBdr>
                        <w:top w:val="none" w:sz="0" w:space="0" w:color="auto"/>
                        <w:left w:val="none" w:sz="0" w:space="0" w:color="auto"/>
                        <w:bottom w:val="none" w:sz="0" w:space="0" w:color="auto"/>
                        <w:right w:val="none" w:sz="0" w:space="0" w:color="auto"/>
                      </w:divBdr>
                    </w:div>
                    <w:div w:id="436021081">
                      <w:marLeft w:val="0"/>
                      <w:marRight w:val="0"/>
                      <w:marTop w:val="0"/>
                      <w:marBottom w:val="120"/>
                      <w:divBdr>
                        <w:top w:val="none" w:sz="0" w:space="0" w:color="auto"/>
                        <w:left w:val="none" w:sz="0" w:space="0" w:color="auto"/>
                        <w:bottom w:val="none" w:sz="0" w:space="0" w:color="auto"/>
                        <w:right w:val="none" w:sz="0" w:space="0" w:color="auto"/>
                      </w:divBdr>
                    </w:div>
                    <w:div w:id="404645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4688999">
          <w:marLeft w:val="-225"/>
          <w:marRight w:val="-225"/>
          <w:marTop w:val="0"/>
          <w:marBottom w:val="0"/>
          <w:divBdr>
            <w:top w:val="none" w:sz="0" w:space="0" w:color="auto"/>
            <w:left w:val="none" w:sz="0" w:space="0" w:color="auto"/>
            <w:bottom w:val="none" w:sz="0" w:space="0" w:color="auto"/>
            <w:right w:val="none" w:sz="0" w:space="0" w:color="auto"/>
          </w:divBdr>
          <w:divsChild>
            <w:div w:id="104346840">
              <w:marLeft w:val="0"/>
              <w:marRight w:val="240"/>
              <w:marTop w:val="0"/>
              <w:marBottom w:val="0"/>
              <w:divBdr>
                <w:top w:val="none" w:sz="0" w:space="0" w:color="auto"/>
                <w:left w:val="none" w:sz="0" w:space="0" w:color="auto"/>
                <w:bottom w:val="none" w:sz="0" w:space="0" w:color="auto"/>
                <w:right w:val="none" w:sz="0" w:space="0" w:color="auto"/>
              </w:divBdr>
            </w:div>
            <w:div w:id="996811004">
              <w:marLeft w:val="0"/>
              <w:marRight w:val="0"/>
              <w:marTop w:val="0"/>
              <w:marBottom w:val="0"/>
              <w:divBdr>
                <w:top w:val="none" w:sz="0" w:space="0" w:color="auto"/>
                <w:left w:val="none" w:sz="0" w:space="0" w:color="auto"/>
                <w:bottom w:val="none" w:sz="0" w:space="0" w:color="auto"/>
                <w:right w:val="none" w:sz="0" w:space="0" w:color="auto"/>
              </w:divBdr>
              <w:divsChild>
                <w:div w:id="1842116805">
                  <w:marLeft w:val="0"/>
                  <w:marRight w:val="0"/>
                  <w:marTop w:val="0"/>
                  <w:marBottom w:val="0"/>
                  <w:divBdr>
                    <w:top w:val="none" w:sz="0" w:space="0" w:color="auto"/>
                    <w:left w:val="none" w:sz="0" w:space="0" w:color="auto"/>
                    <w:bottom w:val="none" w:sz="0" w:space="0" w:color="auto"/>
                    <w:right w:val="none" w:sz="0" w:space="0" w:color="auto"/>
                  </w:divBdr>
                  <w:divsChild>
                    <w:div w:id="1451899432">
                      <w:marLeft w:val="0"/>
                      <w:marRight w:val="0"/>
                      <w:marTop w:val="0"/>
                      <w:marBottom w:val="120"/>
                      <w:divBdr>
                        <w:top w:val="none" w:sz="0" w:space="0" w:color="auto"/>
                        <w:left w:val="none" w:sz="0" w:space="0" w:color="auto"/>
                        <w:bottom w:val="none" w:sz="0" w:space="0" w:color="auto"/>
                        <w:right w:val="none" w:sz="0" w:space="0" w:color="auto"/>
                      </w:divBdr>
                    </w:div>
                    <w:div w:id="520893823">
                      <w:marLeft w:val="0"/>
                      <w:marRight w:val="0"/>
                      <w:marTop w:val="0"/>
                      <w:marBottom w:val="120"/>
                      <w:divBdr>
                        <w:top w:val="none" w:sz="0" w:space="0" w:color="auto"/>
                        <w:left w:val="none" w:sz="0" w:space="0" w:color="auto"/>
                        <w:bottom w:val="none" w:sz="0" w:space="0" w:color="auto"/>
                        <w:right w:val="none" w:sz="0" w:space="0" w:color="auto"/>
                      </w:divBdr>
                    </w:div>
                    <w:div w:id="141250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4912316">
          <w:marLeft w:val="-225"/>
          <w:marRight w:val="-225"/>
          <w:marTop w:val="0"/>
          <w:marBottom w:val="0"/>
          <w:divBdr>
            <w:top w:val="none" w:sz="0" w:space="0" w:color="auto"/>
            <w:left w:val="none" w:sz="0" w:space="0" w:color="auto"/>
            <w:bottom w:val="none" w:sz="0" w:space="0" w:color="auto"/>
            <w:right w:val="none" w:sz="0" w:space="0" w:color="auto"/>
          </w:divBdr>
          <w:divsChild>
            <w:div w:id="1521507109">
              <w:marLeft w:val="0"/>
              <w:marRight w:val="240"/>
              <w:marTop w:val="0"/>
              <w:marBottom w:val="0"/>
              <w:divBdr>
                <w:top w:val="none" w:sz="0" w:space="0" w:color="auto"/>
                <w:left w:val="none" w:sz="0" w:space="0" w:color="auto"/>
                <w:bottom w:val="none" w:sz="0" w:space="0" w:color="auto"/>
                <w:right w:val="none" w:sz="0" w:space="0" w:color="auto"/>
              </w:divBdr>
            </w:div>
            <w:div w:id="290599815">
              <w:marLeft w:val="0"/>
              <w:marRight w:val="0"/>
              <w:marTop w:val="0"/>
              <w:marBottom w:val="0"/>
              <w:divBdr>
                <w:top w:val="none" w:sz="0" w:space="0" w:color="auto"/>
                <w:left w:val="none" w:sz="0" w:space="0" w:color="auto"/>
                <w:bottom w:val="none" w:sz="0" w:space="0" w:color="auto"/>
                <w:right w:val="none" w:sz="0" w:space="0" w:color="auto"/>
              </w:divBdr>
              <w:divsChild>
                <w:div w:id="1172260089">
                  <w:marLeft w:val="0"/>
                  <w:marRight w:val="0"/>
                  <w:marTop w:val="0"/>
                  <w:marBottom w:val="0"/>
                  <w:divBdr>
                    <w:top w:val="none" w:sz="0" w:space="0" w:color="auto"/>
                    <w:left w:val="none" w:sz="0" w:space="0" w:color="auto"/>
                    <w:bottom w:val="none" w:sz="0" w:space="0" w:color="auto"/>
                    <w:right w:val="none" w:sz="0" w:space="0" w:color="auto"/>
                  </w:divBdr>
                  <w:divsChild>
                    <w:div w:id="1237401494">
                      <w:marLeft w:val="0"/>
                      <w:marRight w:val="0"/>
                      <w:marTop w:val="0"/>
                      <w:marBottom w:val="120"/>
                      <w:divBdr>
                        <w:top w:val="none" w:sz="0" w:space="0" w:color="auto"/>
                        <w:left w:val="none" w:sz="0" w:space="0" w:color="auto"/>
                        <w:bottom w:val="none" w:sz="0" w:space="0" w:color="auto"/>
                        <w:right w:val="none" w:sz="0" w:space="0" w:color="auto"/>
                      </w:divBdr>
                    </w:div>
                    <w:div w:id="2142451946">
                      <w:marLeft w:val="0"/>
                      <w:marRight w:val="0"/>
                      <w:marTop w:val="0"/>
                      <w:marBottom w:val="120"/>
                      <w:divBdr>
                        <w:top w:val="none" w:sz="0" w:space="0" w:color="auto"/>
                        <w:left w:val="none" w:sz="0" w:space="0" w:color="auto"/>
                        <w:bottom w:val="none" w:sz="0" w:space="0" w:color="auto"/>
                        <w:right w:val="none" w:sz="0" w:space="0" w:color="auto"/>
                      </w:divBdr>
                    </w:div>
                    <w:div w:id="178928448">
                      <w:marLeft w:val="0"/>
                      <w:marRight w:val="0"/>
                      <w:marTop w:val="0"/>
                      <w:marBottom w:val="120"/>
                      <w:divBdr>
                        <w:top w:val="none" w:sz="0" w:space="0" w:color="auto"/>
                        <w:left w:val="none" w:sz="0" w:space="0" w:color="auto"/>
                        <w:bottom w:val="none" w:sz="0" w:space="0" w:color="auto"/>
                        <w:right w:val="none" w:sz="0" w:space="0" w:color="auto"/>
                      </w:divBdr>
                    </w:div>
                    <w:div w:id="401021900">
                      <w:marLeft w:val="0"/>
                      <w:marRight w:val="0"/>
                      <w:marTop w:val="0"/>
                      <w:marBottom w:val="120"/>
                      <w:divBdr>
                        <w:top w:val="none" w:sz="0" w:space="0" w:color="auto"/>
                        <w:left w:val="none" w:sz="0" w:space="0" w:color="auto"/>
                        <w:bottom w:val="none" w:sz="0" w:space="0" w:color="auto"/>
                        <w:right w:val="none" w:sz="0" w:space="0" w:color="auto"/>
                      </w:divBdr>
                    </w:div>
                    <w:div w:id="1925606173">
                      <w:marLeft w:val="0"/>
                      <w:marRight w:val="0"/>
                      <w:marTop w:val="0"/>
                      <w:marBottom w:val="120"/>
                      <w:divBdr>
                        <w:top w:val="none" w:sz="0" w:space="0" w:color="auto"/>
                        <w:left w:val="none" w:sz="0" w:space="0" w:color="auto"/>
                        <w:bottom w:val="none" w:sz="0" w:space="0" w:color="auto"/>
                        <w:right w:val="none" w:sz="0" w:space="0" w:color="auto"/>
                      </w:divBdr>
                    </w:div>
                    <w:div w:id="1426806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9224360">
          <w:marLeft w:val="-225"/>
          <w:marRight w:val="-225"/>
          <w:marTop w:val="0"/>
          <w:marBottom w:val="0"/>
          <w:divBdr>
            <w:top w:val="none" w:sz="0" w:space="0" w:color="auto"/>
            <w:left w:val="none" w:sz="0" w:space="0" w:color="auto"/>
            <w:bottom w:val="none" w:sz="0" w:space="0" w:color="auto"/>
            <w:right w:val="none" w:sz="0" w:space="0" w:color="auto"/>
          </w:divBdr>
          <w:divsChild>
            <w:div w:id="987978036">
              <w:marLeft w:val="0"/>
              <w:marRight w:val="240"/>
              <w:marTop w:val="0"/>
              <w:marBottom w:val="0"/>
              <w:divBdr>
                <w:top w:val="none" w:sz="0" w:space="0" w:color="auto"/>
                <w:left w:val="none" w:sz="0" w:space="0" w:color="auto"/>
                <w:bottom w:val="none" w:sz="0" w:space="0" w:color="auto"/>
                <w:right w:val="none" w:sz="0" w:space="0" w:color="auto"/>
              </w:divBdr>
            </w:div>
            <w:div w:id="1927610432">
              <w:marLeft w:val="0"/>
              <w:marRight w:val="0"/>
              <w:marTop w:val="0"/>
              <w:marBottom w:val="0"/>
              <w:divBdr>
                <w:top w:val="none" w:sz="0" w:space="0" w:color="auto"/>
                <w:left w:val="none" w:sz="0" w:space="0" w:color="auto"/>
                <w:bottom w:val="none" w:sz="0" w:space="0" w:color="auto"/>
                <w:right w:val="none" w:sz="0" w:space="0" w:color="auto"/>
              </w:divBdr>
              <w:divsChild>
                <w:div w:id="194856678">
                  <w:marLeft w:val="0"/>
                  <w:marRight w:val="0"/>
                  <w:marTop w:val="0"/>
                  <w:marBottom w:val="0"/>
                  <w:divBdr>
                    <w:top w:val="none" w:sz="0" w:space="0" w:color="auto"/>
                    <w:left w:val="none" w:sz="0" w:space="0" w:color="auto"/>
                    <w:bottom w:val="none" w:sz="0" w:space="0" w:color="auto"/>
                    <w:right w:val="none" w:sz="0" w:space="0" w:color="auto"/>
                  </w:divBdr>
                  <w:divsChild>
                    <w:div w:id="1414426713">
                      <w:marLeft w:val="0"/>
                      <w:marRight w:val="0"/>
                      <w:marTop w:val="0"/>
                      <w:marBottom w:val="120"/>
                      <w:divBdr>
                        <w:top w:val="none" w:sz="0" w:space="0" w:color="auto"/>
                        <w:left w:val="none" w:sz="0" w:space="0" w:color="auto"/>
                        <w:bottom w:val="none" w:sz="0" w:space="0" w:color="auto"/>
                        <w:right w:val="none" w:sz="0" w:space="0" w:color="auto"/>
                      </w:divBdr>
                    </w:div>
                    <w:div w:id="796416708">
                      <w:marLeft w:val="0"/>
                      <w:marRight w:val="0"/>
                      <w:marTop w:val="0"/>
                      <w:marBottom w:val="120"/>
                      <w:divBdr>
                        <w:top w:val="none" w:sz="0" w:space="0" w:color="auto"/>
                        <w:left w:val="none" w:sz="0" w:space="0" w:color="auto"/>
                        <w:bottom w:val="none" w:sz="0" w:space="0" w:color="auto"/>
                        <w:right w:val="none" w:sz="0" w:space="0" w:color="auto"/>
                      </w:divBdr>
                    </w:div>
                    <w:div w:id="960452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6085233">
          <w:marLeft w:val="-225"/>
          <w:marRight w:val="-225"/>
          <w:marTop w:val="0"/>
          <w:marBottom w:val="0"/>
          <w:divBdr>
            <w:top w:val="none" w:sz="0" w:space="0" w:color="auto"/>
            <w:left w:val="none" w:sz="0" w:space="0" w:color="auto"/>
            <w:bottom w:val="none" w:sz="0" w:space="0" w:color="auto"/>
            <w:right w:val="none" w:sz="0" w:space="0" w:color="auto"/>
          </w:divBdr>
          <w:divsChild>
            <w:div w:id="9379598">
              <w:marLeft w:val="0"/>
              <w:marRight w:val="240"/>
              <w:marTop w:val="0"/>
              <w:marBottom w:val="0"/>
              <w:divBdr>
                <w:top w:val="none" w:sz="0" w:space="0" w:color="auto"/>
                <w:left w:val="none" w:sz="0" w:space="0" w:color="auto"/>
                <w:bottom w:val="none" w:sz="0" w:space="0" w:color="auto"/>
                <w:right w:val="none" w:sz="0" w:space="0" w:color="auto"/>
              </w:divBdr>
            </w:div>
            <w:div w:id="1838693078">
              <w:marLeft w:val="0"/>
              <w:marRight w:val="0"/>
              <w:marTop w:val="0"/>
              <w:marBottom w:val="0"/>
              <w:divBdr>
                <w:top w:val="none" w:sz="0" w:space="0" w:color="auto"/>
                <w:left w:val="none" w:sz="0" w:space="0" w:color="auto"/>
                <w:bottom w:val="none" w:sz="0" w:space="0" w:color="auto"/>
                <w:right w:val="none" w:sz="0" w:space="0" w:color="auto"/>
              </w:divBdr>
              <w:divsChild>
                <w:div w:id="176239599">
                  <w:marLeft w:val="0"/>
                  <w:marRight w:val="0"/>
                  <w:marTop w:val="0"/>
                  <w:marBottom w:val="0"/>
                  <w:divBdr>
                    <w:top w:val="none" w:sz="0" w:space="0" w:color="auto"/>
                    <w:left w:val="none" w:sz="0" w:space="0" w:color="auto"/>
                    <w:bottom w:val="none" w:sz="0" w:space="0" w:color="auto"/>
                    <w:right w:val="none" w:sz="0" w:space="0" w:color="auto"/>
                  </w:divBdr>
                  <w:divsChild>
                    <w:div w:id="1615332692">
                      <w:marLeft w:val="0"/>
                      <w:marRight w:val="0"/>
                      <w:marTop w:val="0"/>
                      <w:marBottom w:val="120"/>
                      <w:divBdr>
                        <w:top w:val="none" w:sz="0" w:space="0" w:color="auto"/>
                        <w:left w:val="none" w:sz="0" w:space="0" w:color="auto"/>
                        <w:bottom w:val="none" w:sz="0" w:space="0" w:color="auto"/>
                        <w:right w:val="none" w:sz="0" w:space="0" w:color="auto"/>
                      </w:divBdr>
                    </w:div>
                    <w:div w:id="1673482753">
                      <w:marLeft w:val="480"/>
                      <w:marRight w:val="0"/>
                      <w:marTop w:val="0"/>
                      <w:marBottom w:val="120"/>
                      <w:divBdr>
                        <w:top w:val="none" w:sz="0" w:space="0" w:color="auto"/>
                        <w:left w:val="none" w:sz="0" w:space="0" w:color="auto"/>
                        <w:bottom w:val="none" w:sz="0" w:space="0" w:color="auto"/>
                        <w:right w:val="none" w:sz="0" w:space="0" w:color="auto"/>
                      </w:divBdr>
                    </w:div>
                    <w:div w:id="272369280">
                      <w:marLeft w:val="480"/>
                      <w:marRight w:val="0"/>
                      <w:marTop w:val="0"/>
                      <w:marBottom w:val="120"/>
                      <w:divBdr>
                        <w:top w:val="none" w:sz="0" w:space="0" w:color="auto"/>
                        <w:left w:val="none" w:sz="0" w:space="0" w:color="auto"/>
                        <w:bottom w:val="none" w:sz="0" w:space="0" w:color="auto"/>
                        <w:right w:val="none" w:sz="0" w:space="0" w:color="auto"/>
                      </w:divBdr>
                    </w:div>
                    <w:div w:id="2022121349">
                      <w:marLeft w:val="480"/>
                      <w:marRight w:val="0"/>
                      <w:marTop w:val="0"/>
                      <w:marBottom w:val="120"/>
                      <w:divBdr>
                        <w:top w:val="none" w:sz="0" w:space="0" w:color="auto"/>
                        <w:left w:val="none" w:sz="0" w:space="0" w:color="auto"/>
                        <w:bottom w:val="none" w:sz="0" w:space="0" w:color="auto"/>
                        <w:right w:val="none" w:sz="0" w:space="0" w:color="auto"/>
                      </w:divBdr>
                    </w:div>
                    <w:div w:id="808405602">
                      <w:marLeft w:val="480"/>
                      <w:marRight w:val="0"/>
                      <w:marTop w:val="0"/>
                      <w:marBottom w:val="120"/>
                      <w:divBdr>
                        <w:top w:val="none" w:sz="0" w:space="0" w:color="auto"/>
                        <w:left w:val="none" w:sz="0" w:space="0" w:color="auto"/>
                        <w:bottom w:val="none" w:sz="0" w:space="0" w:color="auto"/>
                        <w:right w:val="none" w:sz="0" w:space="0" w:color="auto"/>
                      </w:divBdr>
                    </w:div>
                    <w:div w:id="953680975">
                      <w:marLeft w:val="480"/>
                      <w:marRight w:val="0"/>
                      <w:marTop w:val="0"/>
                      <w:marBottom w:val="120"/>
                      <w:divBdr>
                        <w:top w:val="none" w:sz="0" w:space="0" w:color="auto"/>
                        <w:left w:val="none" w:sz="0" w:space="0" w:color="auto"/>
                        <w:bottom w:val="none" w:sz="0" w:space="0" w:color="auto"/>
                        <w:right w:val="none" w:sz="0" w:space="0" w:color="auto"/>
                      </w:divBdr>
                    </w:div>
                    <w:div w:id="1222132720">
                      <w:marLeft w:val="480"/>
                      <w:marRight w:val="0"/>
                      <w:marTop w:val="0"/>
                      <w:marBottom w:val="120"/>
                      <w:divBdr>
                        <w:top w:val="none" w:sz="0" w:space="0" w:color="auto"/>
                        <w:left w:val="none" w:sz="0" w:space="0" w:color="auto"/>
                        <w:bottom w:val="none" w:sz="0" w:space="0" w:color="auto"/>
                        <w:right w:val="none" w:sz="0" w:space="0" w:color="auto"/>
                      </w:divBdr>
                    </w:div>
                    <w:div w:id="1720320496">
                      <w:marLeft w:val="0"/>
                      <w:marRight w:val="0"/>
                      <w:marTop w:val="0"/>
                      <w:marBottom w:val="120"/>
                      <w:divBdr>
                        <w:top w:val="none" w:sz="0" w:space="0" w:color="auto"/>
                        <w:left w:val="none" w:sz="0" w:space="0" w:color="auto"/>
                        <w:bottom w:val="none" w:sz="0" w:space="0" w:color="auto"/>
                        <w:right w:val="none" w:sz="0" w:space="0" w:color="auto"/>
                      </w:divBdr>
                    </w:div>
                    <w:div w:id="16101608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1312335">
          <w:marLeft w:val="-225"/>
          <w:marRight w:val="-225"/>
          <w:marTop w:val="0"/>
          <w:marBottom w:val="0"/>
          <w:divBdr>
            <w:top w:val="none" w:sz="0" w:space="0" w:color="auto"/>
            <w:left w:val="none" w:sz="0" w:space="0" w:color="auto"/>
            <w:bottom w:val="none" w:sz="0" w:space="0" w:color="auto"/>
            <w:right w:val="none" w:sz="0" w:space="0" w:color="auto"/>
          </w:divBdr>
          <w:divsChild>
            <w:div w:id="905073201">
              <w:marLeft w:val="0"/>
              <w:marRight w:val="240"/>
              <w:marTop w:val="0"/>
              <w:marBottom w:val="0"/>
              <w:divBdr>
                <w:top w:val="none" w:sz="0" w:space="0" w:color="auto"/>
                <w:left w:val="none" w:sz="0" w:space="0" w:color="auto"/>
                <w:bottom w:val="none" w:sz="0" w:space="0" w:color="auto"/>
                <w:right w:val="none" w:sz="0" w:space="0" w:color="auto"/>
              </w:divBdr>
            </w:div>
            <w:div w:id="1413308060">
              <w:marLeft w:val="0"/>
              <w:marRight w:val="0"/>
              <w:marTop w:val="0"/>
              <w:marBottom w:val="0"/>
              <w:divBdr>
                <w:top w:val="none" w:sz="0" w:space="0" w:color="auto"/>
                <w:left w:val="none" w:sz="0" w:space="0" w:color="auto"/>
                <w:bottom w:val="none" w:sz="0" w:space="0" w:color="auto"/>
                <w:right w:val="none" w:sz="0" w:space="0" w:color="auto"/>
              </w:divBdr>
              <w:divsChild>
                <w:div w:id="752893318">
                  <w:marLeft w:val="0"/>
                  <w:marRight w:val="0"/>
                  <w:marTop w:val="0"/>
                  <w:marBottom w:val="0"/>
                  <w:divBdr>
                    <w:top w:val="none" w:sz="0" w:space="0" w:color="auto"/>
                    <w:left w:val="none" w:sz="0" w:space="0" w:color="auto"/>
                    <w:bottom w:val="none" w:sz="0" w:space="0" w:color="auto"/>
                    <w:right w:val="none" w:sz="0" w:space="0" w:color="auto"/>
                  </w:divBdr>
                  <w:divsChild>
                    <w:div w:id="1056197481">
                      <w:marLeft w:val="0"/>
                      <w:marRight w:val="0"/>
                      <w:marTop w:val="0"/>
                      <w:marBottom w:val="120"/>
                      <w:divBdr>
                        <w:top w:val="none" w:sz="0" w:space="0" w:color="auto"/>
                        <w:left w:val="none" w:sz="0" w:space="0" w:color="auto"/>
                        <w:bottom w:val="none" w:sz="0" w:space="0" w:color="auto"/>
                        <w:right w:val="none" w:sz="0" w:space="0" w:color="auto"/>
                      </w:divBdr>
                    </w:div>
                    <w:div w:id="691105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4642563">
          <w:marLeft w:val="-225"/>
          <w:marRight w:val="-225"/>
          <w:marTop w:val="0"/>
          <w:marBottom w:val="0"/>
          <w:divBdr>
            <w:top w:val="none" w:sz="0" w:space="0" w:color="auto"/>
            <w:left w:val="none" w:sz="0" w:space="0" w:color="auto"/>
            <w:bottom w:val="none" w:sz="0" w:space="0" w:color="auto"/>
            <w:right w:val="none" w:sz="0" w:space="0" w:color="auto"/>
          </w:divBdr>
          <w:divsChild>
            <w:div w:id="1785229159">
              <w:marLeft w:val="0"/>
              <w:marRight w:val="240"/>
              <w:marTop w:val="0"/>
              <w:marBottom w:val="0"/>
              <w:divBdr>
                <w:top w:val="none" w:sz="0" w:space="0" w:color="auto"/>
                <w:left w:val="none" w:sz="0" w:space="0" w:color="auto"/>
                <w:bottom w:val="none" w:sz="0" w:space="0" w:color="auto"/>
                <w:right w:val="none" w:sz="0" w:space="0" w:color="auto"/>
              </w:divBdr>
            </w:div>
            <w:div w:id="2035299637">
              <w:marLeft w:val="0"/>
              <w:marRight w:val="0"/>
              <w:marTop w:val="0"/>
              <w:marBottom w:val="0"/>
              <w:divBdr>
                <w:top w:val="none" w:sz="0" w:space="0" w:color="auto"/>
                <w:left w:val="none" w:sz="0" w:space="0" w:color="auto"/>
                <w:bottom w:val="none" w:sz="0" w:space="0" w:color="auto"/>
                <w:right w:val="none" w:sz="0" w:space="0" w:color="auto"/>
              </w:divBdr>
              <w:divsChild>
                <w:div w:id="914511351">
                  <w:marLeft w:val="0"/>
                  <w:marRight w:val="0"/>
                  <w:marTop w:val="0"/>
                  <w:marBottom w:val="0"/>
                  <w:divBdr>
                    <w:top w:val="none" w:sz="0" w:space="0" w:color="auto"/>
                    <w:left w:val="none" w:sz="0" w:space="0" w:color="auto"/>
                    <w:bottom w:val="none" w:sz="0" w:space="0" w:color="auto"/>
                    <w:right w:val="none" w:sz="0" w:space="0" w:color="auto"/>
                  </w:divBdr>
                  <w:divsChild>
                    <w:div w:id="2003192758">
                      <w:marLeft w:val="0"/>
                      <w:marRight w:val="0"/>
                      <w:marTop w:val="0"/>
                      <w:marBottom w:val="120"/>
                      <w:divBdr>
                        <w:top w:val="none" w:sz="0" w:space="0" w:color="auto"/>
                        <w:left w:val="none" w:sz="0" w:space="0" w:color="auto"/>
                        <w:bottom w:val="none" w:sz="0" w:space="0" w:color="auto"/>
                        <w:right w:val="none" w:sz="0" w:space="0" w:color="auto"/>
                      </w:divBdr>
                    </w:div>
                    <w:div w:id="587736403">
                      <w:marLeft w:val="480"/>
                      <w:marRight w:val="0"/>
                      <w:marTop w:val="0"/>
                      <w:marBottom w:val="120"/>
                      <w:divBdr>
                        <w:top w:val="none" w:sz="0" w:space="0" w:color="auto"/>
                        <w:left w:val="none" w:sz="0" w:space="0" w:color="auto"/>
                        <w:bottom w:val="none" w:sz="0" w:space="0" w:color="auto"/>
                        <w:right w:val="none" w:sz="0" w:space="0" w:color="auto"/>
                      </w:divBdr>
                    </w:div>
                    <w:div w:id="208503031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7397011">
          <w:marLeft w:val="-225"/>
          <w:marRight w:val="-225"/>
          <w:marTop w:val="0"/>
          <w:marBottom w:val="0"/>
          <w:divBdr>
            <w:top w:val="none" w:sz="0" w:space="0" w:color="auto"/>
            <w:left w:val="none" w:sz="0" w:space="0" w:color="auto"/>
            <w:bottom w:val="none" w:sz="0" w:space="0" w:color="auto"/>
            <w:right w:val="none" w:sz="0" w:space="0" w:color="auto"/>
          </w:divBdr>
          <w:divsChild>
            <w:div w:id="709846662">
              <w:marLeft w:val="0"/>
              <w:marRight w:val="240"/>
              <w:marTop w:val="0"/>
              <w:marBottom w:val="0"/>
              <w:divBdr>
                <w:top w:val="none" w:sz="0" w:space="0" w:color="auto"/>
                <w:left w:val="none" w:sz="0" w:space="0" w:color="auto"/>
                <w:bottom w:val="none" w:sz="0" w:space="0" w:color="auto"/>
                <w:right w:val="none" w:sz="0" w:space="0" w:color="auto"/>
              </w:divBdr>
            </w:div>
            <w:div w:id="472141137">
              <w:marLeft w:val="0"/>
              <w:marRight w:val="0"/>
              <w:marTop w:val="0"/>
              <w:marBottom w:val="0"/>
              <w:divBdr>
                <w:top w:val="none" w:sz="0" w:space="0" w:color="auto"/>
                <w:left w:val="none" w:sz="0" w:space="0" w:color="auto"/>
                <w:bottom w:val="none" w:sz="0" w:space="0" w:color="auto"/>
                <w:right w:val="none" w:sz="0" w:space="0" w:color="auto"/>
              </w:divBdr>
              <w:divsChild>
                <w:div w:id="1717898508">
                  <w:marLeft w:val="0"/>
                  <w:marRight w:val="0"/>
                  <w:marTop w:val="0"/>
                  <w:marBottom w:val="0"/>
                  <w:divBdr>
                    <w:top w:val="none" w:sz="0" w:space="0" w:color="auto"/>
                    <w:left w:val="none" w:sz="0" w:space="0" w:color="auto"/>
                    <w:bottom w:val="none" w:sz="0" w:space="0" w:color="auto"/>
                    <w:right w:val="none" w:sz="0" w:space="0" w:color="auto"/>
                  </w:divBdr>
                  <w:divsChild>
                    <w:div w:id="1491750982">
                      <w:marLeft w:val="0"/>
                      <w:marRight w:val="0"/>
                      <w:marTop w:val="0"/>
                      <w:marBottom w:val="120"/>
                      <w:divBdr>
                        <w:top w:val="none" w:sz="0" w:space="0" w:color="auto"/>
                        <w:left w:val="none" w:sz="0" w:space="0" w:color="auto"/>
                        <w:bottom w:val="none" w:sz="0" w:space="0" w:color="auto"/>
                        <w:right w:val="none" w:sz="0" w:space="0" w:color="auto"/>
                      </w:divBdr>
                    </w:div>
                    <w:div w:id="870412091">
                      <w:marLeft w:val="0"/>
                      <w:marRight w:val="0"/>
                      <w:marTop w:val="0"/>
                      <w:marBottom w:val="120"/>
                      <w:divBdr>
                        <w:top w:val="none" w:sz="0" w:space="0" w:color="auto"/>
                        <w:left w:val="none" w:sz="0" w:space="0" w:color="auto"/>
                        <w:bottom w:val="none" w:sz="0" w:space="0" w:color="auto"/>
                        <w:right w:val="none" w:sz="0" w:space="0" w:color="auto"/>
                      </w:divBdr>
                    </w:div>
                    <w:div w:id="16926798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6944629">
          <w:marLeft w:val="-225"/>
          <w:marRight w:val="-225"/>
          <w:marTop w:val="0"/>
          <w:marBottom w:val="0"/>
          <w:divBdr>
            <w:top w:val="none" w:sz="0" w:space="0" w:color="auto"/>
            <w:left w:val="none" w:sz="0" w:space="0" w:color="auto"/>
            <w:bottom w:val="none" w:sz="0" w:space="0" w:color="auto"/>
            <w:right w:val="none" w:sz="0" w:space="0" w:color="auto"/>
          </w:divBdr>
          <w:divsChild>
            <w:div w:id="501625482">
              <w:marLeft w:val="0"/>
              <w:marRight w:val="240"/>
              <w:marTop w:val="0"/>
              <w:marBottom w:val="0"/>
              <w:divBdr>
                <w:top w:val="none" w:sz="0" w:space="0" w:color="auto"/>
                <w:left w:val="none" w:sz="0" w:space="0" w:color="auto"/>
                <w:bottom w:val="none" w:sz="0" w:space="0" w:color="auto"/>
                <w:right w:val="none" w:sz="0" w:space="0" w:color="auto"/>
              </w:divBdr>
            </w:div>
            <w:div w:id="1682660190">
              <w:marLeft w:val="0"/>
              <w:marRight w:val="0"/>
              <w:marTop w:val="0"/>
              <w:marBottom w:val="0"/>
              <w:divBdr>
                <w:top w:val="none" w:sz="0" w:space="0" w:color="auto"/>
                <w:left w:val="none" w:sz="0" w:space="0" w:color="auto"/>
                <w:bottom w:val="none" w:sz="0" w:space="0" w:color="auto"/>
                <w:right w:val="none" w:sz="0" w:space="0" w:color="auto"/>
              </w:divBdr>
              <w:divsChild>
                <w:div w:id="432826174">
                  <w:marLeft w:val="0"/>
                  <w:marRight w:val="0"/>
                  <w:marTop w:val="0"/>
                  <w:marBottom w:val="0"/>
                  <w:divBdr>
                    <w:top w:val="none" w:sz="0" w:space="0" w:color="auto"/>
                    <w:left w:val="none" w:sz="0" w:space="0" w:color="auto"/>
                    <w:bottom w:val="none" w:sz="0" w:space="0" w:color="auto"/>
                    <w:right w:val="none" w:sz="0" w:space="0" w:color="auto"/>
                  </w:divBdr>
                  <w:divsChild>
                    <w:div w:id="1958371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3590971">
          <w:marLeft w:val="-225"/>
          <w:marRight w:val="-225"/>
          <w:marTop w:val="0"/>
          <w:marBottom w:val="0"/>
          <w:divBdr>
            <w:top w:val="none" w:sz="0" w:space="0" w:color="auto"/>
            <w:left w:val="none" w:sz="0" w:space="0" w:color="auto"/>
            <w:bottom w:val="none" w:sz="0" w:space="0" w:color="auto"/>
            <w:right w:val="none" w:sz="0" w:space="0" w:color="auto"/>
          </w:divBdr>
          <w:divsChild>
            <w:div w:id="1652251928">
              <w:marLeft w:val="0"/>
              <w:marRight w:val="240"/>
              <w:marTop w:val="0"/>
              <w:marBottom w:val="0"/>
              <w:divBdr>
                <w:top w:val="none" w:sz="0" w:space="0" w:color="auto"/>
                <w:left w:val="none" w:sz="0" w:space="0" w:color="auto"/>
                <w:bottom w:val="none" w:sz="0" w:space="0" w:color="auto"/>
                <w:right w:val="none" w:sz="0" w:space="0" w:color="auto"/>
              </w:divBdr>
            </w:div>
            <w:div w:id="721558030">
              <w:marLeft w:val="0"/>
              <w:marRight w:val="0"/>
              <w:marTop w:val="0"/>
              <w:marBottom w:val="0"/>
              <w:divBdr>
                <w:top w:val="none" w:sz="0" w:space="0" w:color="auto"/>
                <w:left w:val="none" w:sz="0" w:space="0" w:color="auto"/>
                <w:bottom w:val="none" w:sz="0" w:space="0" w:color="auto"/>
                <w:right w:val="none" w:sz="0" w:space="0" w:color="auto"/>
              </w:divBdr>
              <w:divsChild>
                <w:div w:id="1088889422">
                  <w:marLeft w:val="0"/>
                  <w:marRight w:val="0"/>
                  <w:marTop w:val="0"/>
                  <w:marBottom w:val="0"/>
                  <w:divBdr>
                    <w:top w:val="none" w:sz="0" w:space="0" w:color="auto"/>
                    <w:left w:val="none" w:sz="0" w:space="0" w:color="auto"/>
                    <w:bottom w:val="none" w:sz="0" w:space="0" w:color="auto"/>
                    <w:right w:val="none" w:sz="0" w:space="0" w:color="auto"/>
                  </w:divBdr>
                  <w:divsChild>
                    <w:div w:id="2074740683">
                      <w:marLeft w:val="0"/>
                      <w:marRight w:val="0"/>
                      <w:marTop w:val="0"/>
                      <w:marBottom w:val="120"/>
                      <w:divBdr>
                        <w:top w:val="none" w:sz="0" w:space="0" w:color="auto"/>
                        <w:left w:val="none" w:sz="0" w:space="0" w:color="auto"/>
                        <w:bottom w:val="none" w:sz="0" w:space="0" w:color="auto"/>
                        <w:right w:val="none" w:sz="0" w:space="0" w:color="auto"/>
                      </w:divBdr>
                    </w:div>
                    <w:div w:id="144704514">
                      <w:marLeft w:val="0"/>
                      <w:marRight w:val="0"/>
                      <w:marTop w:val="0"/>
                      <w:marBottom w:val="120"/>
                      <w:divBdr>
                        <w:top w:val="none" w:sz="0" w:space="0" w:color="auto"/>
                        <w:left w:val="none" w:sz="0" w:space="0" w:color="auto"/>
                        <w:bottom w:val="none" w:sz="0" w:space="0" w:color="auto"/>
                        <w:right w:val="none" w:sz="0" w:space="0" w:color="auto"/>
                      </w:divBdr>
                    </w:div>
                    <w:div w:id="1180969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208013">
          <w:marLeft w:val="-225"/>
          <w:marRight w:val="-225"/>
          <w:marTop w:val="0"/>
          <w:marBottom w:val="0"/>
          <w:divBdr>
            <w:top w:val="none" w:sz="0" w:space="0" w:color="auto"/>
            <w:left w:val="none" w:sz="0" w:space="0" w:color="auto"/>
            <w:bottom w:val="none" w:sz="0" w:space="0" w:color="auto"/>
            <w:right w:val="none" w:sz="0" w:space="0" w:color="auto"/>
          </w:divBdr>
          <w:divsChild>
            <w:div w:id="1317412522">
              <w:marLeft w:val="0"/>
              <w:marRight w:val="240"/>
              <w:marTop w:val="0"/>
              <w:marBottom w:val="0"/>
              <w:divBdr>
                <w:top w:val="none" w:sz="0" w:space="0" w:color="auto"/>
                <w:left w:val="none" w:sz="0" w:space="0" w:color="auto"/>
                <w:bottom w:val="none" w:sz="0" w:space="0" w:color="auto"/>
                <w:right w:val="none" w:sz="0" w:space="0" w:color="auto"/>
              </w:divBdr>
            </w:div>
            <w:div w:id="1418668605">
              <w:marLeft w:val="0"/>
              <w:marRight w:val="0"/>
              <w:marTop w:val="0"/>
              <w:marBottom w:val="0"/>
              <w:divBdr>
                <w:top w:val="none" w:sz="0" w:space="0" w:color="auto"/>
                <w:left w:val="none" w:sz="0" w:space="0" w:color="auto"/>
                <w:bottom w:val="none" w:sz="0" w:space="0" w:color="auto"/>
                <w:right w:val="none" w:sz="0" w:space="0" w:color="auto"/>
              </w:divBdr>
              <w:divsChild>
                <w:div w:id="971406584">
                  <w:marLeft w:val="0"/>
                  <w:marRight w:val="0"/>
                  <w:marTop w:val="0"/>
                  <w:marBottom w:val="0"/>
                  <w:divBdr>
                    <w:top w:val="none" w:sz="0" w:space="0" w:color="auto"/>
                    <w:left w:val="none" w:sz="0" w:space="0" w:color="auto"/>
                    <w:bottom w:val="none" w:sz="0" w:space="0" w:color="auto"/>
                    <w:right w:val="none" w:sz="0" w:space="0" w:color="auto"/>
                  </w:divBdr>
                  <w:divsChild>
                    <w:div w:id="1788233005">
                      <w:marLeft w:val="0"/>
                      <w:marRight w:val="0"/>
                      <w:marTop w:val="0"/>
                      <w:marBottom w:val="120"/>
                      <w:divBdr>
                        <w:top w:val="none" w:sz="0" w:space="0" w:color="auto"/>
                        <w:left w:val="none" w:sz="0" w:space="0" w:color="auto"/>
                        <w:bottom w:val="none" w:sz="0" w:space="0" w:color="auto"/>
                        <w:right w:val="none" w:sz="0" w:space="0" w:color="auto"/>
                      </w:divBdr>
                    </w:div>
                    <w:div w:id="15394641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5741738">
          <w:marLeft w:val="-225"/>
          <w:marRight w:val="-225"/>
          <w:marTop w:val="0"/>
          <w:marBottom w:val="0"/>
          <w:divBdr>
            <w:top w:val="none" w:sz="0" w:space="0" w:color="auto"/>
            <w:left w:val="none" w:sz="0" w:space="0" w:color="auto"/>
            <w:bottom w:val="none" w:sz="0" w:space="0" w:color="auto"/>
            <w:right w:val="none" w:sz="0" w:space="0" w:color="auto"/>
          </w:divBdr>
          <w:divsChild>
            <w:div w:id="803160085">
              <w:marLeft w:val="0"/>
              <w:marRight w:val="240"/>
              <w:marTop w:val="0"/>
              <w:marBottom w:val="0"/>
              <w:divBdr>
                <w:top w:val="none" w:sz="0" w:space="0" w:color="auto"/>
                <w:left w:val="none" w:sz="0" w:space="0" w:color="auto"/>
                <w:bottom w:val="none" w:sz="0" w:space="0" w:color="auto"/>
                <w:right w:val="none" w:sz="0" w:space="0" w:color="auto"/>
              </w:divBdr>
            </w:div>
            <w:div w:id="1240821970">
              <w:marLeft w:val="0"/>
              <w:marRight w:val="0"/>
              <w:marTop w:val="0"/>
              <w:marBottom w:val="0"/>
              <w:divBdr>
                <w:top w:val="none" w:sz="0" w:space="0" w:color="auto"/>
                <w:left w:val="none" w:sz="0" w:space="0" w:color="auto"/>
                <w:bottom w:val="none" w:sz="0" w:space="0" w:color="auto"/>
                <w:right w:val="none" w:sz="0" w:space="0" w:color="auto"/>
              </w:divBdr>
              <w:divsChild>
                <w:div w:id="1159344957">
                  <w:marLeft w:val="0"/>
                  <w:marRight w:val="0"/>
                  <w:marTop w:val="0"/>
                  <w:marBottom w:val="0"/>
                  <w:divBdr>
                    <w:top w:val="none" w:sz="0" w:space="0" w:color="auto"/>
                    <w:left w:val="none" w:sz="0" w:space="0" w:color="auto"/>
                    <w:bottom w:val="none" w:sz="0" w:space="0" w:color="auto"/>
                    <w:right w:val="none" w:sz="0" w:space="0" w:color="auto"/>
                  </w:divBdr>
                  <w:divsChild>
                    <w:div w:id="292949349">
                      <w:marLeft w:val="0"/>
                      <w:marRight w:val="0"/>
                      <w:marTop w:val="0"/>
                      <w:marBottom w:val="120"/>
                      <w:divBdr>
                        <w:top w:val="none" w:sz="0" w:space="0" w:color="auto"/>
                        <w:left w:val="none" w:sz="0" w:space="0" w:color="auto"/>
                        <w:bottom w:val="none" w:sz="0" w:space="0" w:color="auto"/>
                        <w:right w:val="none" w:sz="0" w:space="0" w:color="auto"/>
                      </w:divBdr>
                    </w:div>
                    <w:div w:id="1654722478">
                      <w:marLeft w:val="480"/>
                      <w:marRight w:val="0"/>
                      <w:marTop w:val="0"/>
                      <w:marBottom w:val="120"/>
                      <w:divBdr>
                        <w:top w:val="none" w:sz="0" w:space="0" w:color="auto"/>
                        <w:left w:val="none" w:sz="0" w:space="0" w:color="auto"/>
                        <w:bottom w:val="none" w:sz="0" w:space="0" w:color="auto"/>
                        <w:right w:val="none" w:sz="0" w:space="0" w:color="auto"/>
                      </w:divBdr>
                    </w:div>
                    <w:div w:id="330837292">
                      <w:marLeft w:val="480"/>
                      <w:marRight w:val="0"/>
                      <w:marTop w:val="0"/>
                      <w:marBottom w:val="120"/>
                      <w:divBdr>
                        <w:top w:val="none" w:sz="0" w:space="0" w:color="auto"/>
                        <w:left w:val="none" w:sz="0" w:space="0" w:color="auto"/>
                        <w:bottom w:val="none" w:sz="0" w:space="0" w:color="auto"/>
                        <w:right w:val="none" w:sz="0" w:space="0" w:color="auto"/>
                      </w:divBdr>
                    </w:div>
                    <w:div w:id="70858654">
                      <w:marLeft w:val="480"/>
                      <w:marRight w:val="0"/>
                      <w:marTop w:val="0"/>
                      <w:marBottom w:val="120"/>
                      <w:divBdr>
                        <w:top w:val="none" w:sz="0" w:space="0" w:color="auto"/>
                        <w:left w:val="none" w:sz="0" w:space="0" w:color="auto"/>
                        <w:bottom w:val="none" w:sz="0" w:space="0" w:color="auto"/>
                        <w:right w:val="none" w:sz="0" w:space="0" w:color="auto"/>
                      </w:divBdr>
                    </w:div>
                    <w:div w:id="1298953323">
                      <w:marLeft w:val="480"/>
                      <w:marRight w:val="0"/>
                      <w:marTop w:val="0"/>
                      <w:marBottom w:val="120"/>
                      <w:divBdr>
                        <w:top w:val="none" w:sz="0" w:space="0" w:color="auto"/>
                        <w:left w:val="none" w:sz="0" w:space="0" w:color="auto"/>
                        <w:bottom w:val="none" w:sz="0" w:space="0" w:color="auto"/>
                        <w:right w:val="none" w:sz="0" w:space="0" w:color="auto"/>
                      </w:divBdr>
                    </w:div>
                    <w:div w:id="1648242414">
                      <w:marLeft w:val="480"/>
                      <w:marRight w:val="0"/>
                      <w:marTop w:val="0"/>
                      <w:marBottom w:val="120"/>
                      <w:divBdr>
                        <w:top w:val="none" w:sz="0" w:space="0" w:color="auto"/>
                        <w:left w:val="none" w:sz="0" w:space="0" w:color="auto"/>
                        <w:bottom w:val="none" w:sz="0" w:space="0" w:color="auto"/>
                        <w:right w:val="none" w:sz="0" w:space="0" w:color="auto"/>
                      </w:divBdr>
                    </w:div>
                    <w:div w:id="70205382">
                      <w:marLeft w:val="480"/>
                      <w:marRight w:val="0"/>
                      <w:marTop w:val="0"/>
                      <w:marBottom w:val="120"/>
                      <w:divBdr>
                        <w:top w:val="none" w:sz="0" w:space="0" w:color="auto"/>
                        <w:left w:val="none" w:sz="0" w:space="0" w:color="auto"/>
                        <w:bottom w:val="none" w:sz="0" w:space="0" w:color="auto"/>
                        <w:right w:val="none" w:sz="0" w:space="0" w:color="auto"/>
                      </w:divBdr>
                    </w:div>
                    <w:div w:id="597755377">
                      <w:marLeft w:val="480"/>
                      <w:marRight w:val="0"/>
                      <w:marTop w:val="0"/>
                      <w:marBottom w:val="120"/>
                      <w:divBdr>
                        <w:top w:val="none" w:sz="0" w:space="0" w:color="auto"/>
                        <w:left w:val="none" w:sz="0" w:space="0" w:color="auto"/>
                        <w:bottom w:val="none" w:sz="0" w:space="0" w:color="auto"/>
                        <w:right w:val="none" w:sz="0" w:space="0" w:color="auto"/>
                      </w:divBdr>
                    </w:div>
                    <w:div w:id="204035600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1422467">
          <w:marLeft w:val="-225"/>
          <w:marRight w:val="-225"/>
          <w:marTop w:val="0"/>
          <w:marBottom w:val="0"/>
          <w:divBdr>
            <w:top w:val="none" w:sz="0" w:space="0" w:color="auto"/>
            <w:left w:val="none" w:sz="0" w:space="0" w:color="auto"/>
            <w:bottom w:val="none" w:sz="0" w:space="0" w:color="auto"/>
            <w:right w:val="none" w:sz="0" w:space="0" w:color="auto"/>
          </w:divBdr>
          <w:divsChild>
            <w:div w:id="1435590695">
              <w:marLeft w:val="0"/>
              <w:marRight w:val="240"/>
              <w:marTop w:val="0"/>
              <w:marBottom w:val="0"/>
              <w:divBdr>
                <w:top w:val="none" w:sz="0" w:space="0" w:color="auto"/>
                <w:left w:val="none" w:sz="0" w:space="0" w:color="auto"/>
                <w:bottom w:val="none" w:sz="0" w:space="0" w:color="auto"/>
                <w:right w:val="none" w:sz="0" w:space="0" w:color="auto"/>
              </w:divBdr>
            </w:div>
            <w:div w:id="2059893517">
              <w:marLeft w:val="0"/>
              <w:marRight w:val="0"/>
              <w:marTop w:val="0"/>
              <w:marBottom w:val="0"/>
              <w:divBdr>
                <w:top w:val="none" w:sz="0" w:space="0" w:color="auto"/>
                <w:left w:val="none" w:sz="0" w:space="0" w:color="auto"/>
                <w:bottom w:val="none" w:sz="0" w:space="0" w:color="auto"/>
                <w:right w:val="none" w:sz="0" w:space="0" w:color="auto"/>
              </w:divBdr>
              <w:divsChild>
                <w:div w:id="682099245">
                  <w:marLeft w:val="0"/>
                  <w:marRight w:val="0"/>
                  <w:marTop w:val="0"/>
                  <w:marBottom w:val="0"/>
                  <w:divBdr>
                    <w:top w:val="none" w:sz="0" w:space="0" w:color="auto"/>
                    <w:left w:val="none" w:sz="0" w:space="0" w:color="auto"/>
                    <w:bottom w:val="none" w:sz="0" w:space="0" w:color="auto"/>
                    <w:right w:val="none" w:sz="0" w:space="0" w:color="auto"/>
                  </w:divBdr>
                  <w:divsChild>
                    <w:div w:id="1415737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3016573">
          <w:marLeft w:val="-225"/>
          <w:marRight w:val="-225"/>
          <w:marTop w:val="0"/>
          <w:marBottom w:val="0"/>
          <w:divBdr>
            <w:top w:val="none" w:sz="0" w:space="0" w:color="auto"/>
            <w:left w:val="none" w:sz="0" w:space="0" w:color="auto"/>
            <w:bottom w:val="none" w:sz="0" w:space="0" w:color="auto"/>
            <w:right w:val="none" w:sz="0" w:space="0" w:color="auto"/>
          </w:divBdr>
          <w:divsChild>
            <w:div w:id="95713898">
              <w:marLeft w:val="0"/>
              <w:marRight w:val="240"/>
              <w:marTop w:val="0"/>
              <w:marBottom w:val="0"/>
              <w:divBdr>
                <w:top w:val="none" w:sz="0" w:space="0" w:color="auto"/>
                <w:left w:val="none" w:sz="0" w:space="0" w:color="auto"/>
                <w:bottom w:val="none" w:sz="0" w:space="0" w:color="auto"/>
                <w:right w:val="none" w:sz="0" w:space="0" w:color="auto"/>
              </w:divBdr>
            </w:div>
            <w:div w:id="534663432">
              <w:marLeft w:val="0"/>
              <w:marRight w:val="0"/>
              <w:marTop w:val="0"/>
              <w:marBottom w:val="0"/>
              <w:divBdr>
                <w:top w:val="none" w:sz="0" w:space="0" w:color="auto"/>
                <w:left w:val="none" w:sz="0" w:space="0" w:color="auto"/>
                <w:bottom w:val="none" w:sz="0" w:space="0" w:color="auto"/>
                <w:right w:val="none" w:sz="0" w:space="0" w:color="auto"/>
              </w:divBdr>
              <w:divsChild>
                <w:div w:id="58090033">
                  <w:marLeft w:val="0"/>
                  <w:marRight w:val="0"/>
                  <w:marTop w:val="0"/>
                  <w:marBottom w:val="0"/>
                  <w:divBdr>
                    <w:top w:val="none" w:sz="0" w:space="0" w:color="auto"/>
                    <w:left w:val="none" w:sz="0" w:space="0" w:color="auto"/>
                    <w:bottom w:val="none" w:sz="0" w:space="0" w:color="auto"/>
                    <w:right w:val="none" w:sz="0" w:space="0" w:color="auto"/>
                  </w:divBdr>
                  <w:divsChild>
                    <w:div w:id="1948729682">
                      <w:marLeft w:val="0"/>
                      <w:marRight w:val="0"/>
                      <w:marTop w:val="0"/>
                      <w:marBottom w:val="120"/>
                      <w:divBdr>
                        <w:top w:val="none" w:sz="0" w:space="0" w:color="auto"/>
                        <w:left w:val="none" w:sz="0" w:space="0" w:color="auto"/>
                        <w:bottom w:val="none" w:sz="0" w:space="0" w:color="auto"/>
                        <w:right w:val="none" w:sz="0" w:space="0" w:color="auto"/>
                      </w:divBdr>
                    </w:div>
                    <w:div w:id="172501983">
                      <w:marLeft w:val="0"/>
                      <w:marRight w:val="0"/>
                      <w:marTop w:val="0"/>
                      <w:marBottom w:val="120"/>
                      <w:divBdr>
                        <w:top w:val="none" w:sz="0" w:space="0" w:color="auto"/>
                        <w:left w:val="none" w:sz="0" w:space="0" w:color="auto"/>
                        <w:bottom w:val="none" w:sz="0" w:space="0" w:color="auto"/>
                        <w:right w:val="none" w:sz="0" w:space="0" w:color="auto"/>
                      </w:divBdr>
                    </w:div>
                    <w:div w:id="678045668">
                      <w:marLeft w:val="0"/>
                      <w:marRight w:val="0"/>
                      <w:marTop w:val="0"/>
                      <w:marBottom w:val="120"/>
                      <w:divBdr>
                        <w:top w:val="none" w:sz="0" w:space="0" w:color="auto"/>
                        <w:left w:val="none" w:sz="0" w:space="0" w:color="auto"/>
                        <w:bottom w:val="none" w:sz="0" w:space="0" w:color="auto"/>
                        <w:right w:val="none" w:sz="0" w:space="0" w:color="auto"/>
                      </w:divBdr>
                    </w:div>
                    <w:div w:id="1838572245">
                      <w:marLeft w:val="0"/>
                      <w:marRight w:val="0"/>
                      <w:marTop w:val="0"/>
                      <w:marBottom w:val="120"/>
                      <w:divBdr>
                        <w:top w:val="none" w:sz="0" w:space="0" w:color="auto"/>
                        <w:left w:val="none" w:sz="0" w:space="0" w:color="auto"/>
                        <w:bottom w:val="none" w:sz="0" w:space="0" w:color="auto"/>
                        <w:right w:val="none" w:sz="0" w:space="0" w:color="auto"/>
                      </w:divBdr>
                    </w:div>
                    <w:div w:id="398870169">
                      <w:marLeft w:val="0"/>
                      <w:marRight w:val="0"/>
                      <w:marTop w:val="0"/>
                      <w:marBottom w:val="120"/>
                      <w:divBdr>
                        <w:top w:val="none" w:sz="0" w:space="0" w:color="auto"/>
                        <w:left w:val="none" w:sz="0" w:space="0" w:color="auto"/>
                        <w:bottom w:val="none" w:sz="0" w:space="0" w:color="auto"/>
                        <w:right w:val="none" w:sz="0" w:space="0" w:color="auto"/>
                      </w:divBdr>
                    </w:div>
                    <w:div w:id="18429637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6775028">
          <w:marLeft w:val="-225"/>
          <w:marRight w:val="-225"/>
          <w:marTop w:val="0"/>
          <w:marBottom w:val="0"/>
          <w:divBdr>
            <w:top w:val="none" w:sz="0" w:space="0" w:color="auto"/>
            <w:left w:val="none" w:sz="0" w:space="0" w:color="auto"/>
            <w:bottom w:val="none" w:sz="0" w:space="0" w:color="auto"/>
            <w:right w:val="none" w:sz="0" w:space="0" w:color="auto"/>
          </w:divBdr>
          <w:divsChild>
            <w:div w:id="1467426389">
              <w:marLeft w:val="0"/>
              <w:marRight w:val="240"/>
              <w:marTop w:val="0"/>
              <w:marBottom w:val="0"/>
              <w:divBdr>
                <w:top w:val="none" w:sz="0" w:space="0" w:color="auto"/>
                <w:left w:val="none" w:sz="0" w:space="0" w:color="auto"/>
                <w:bottom w:val="none" w:sz="0" w:space="0" w:color="auto"/>
                <w:right w:val="none" w:sz="0" w:space="0" w:color="auto"/>
              </w:divBdr>
            </w:div>
            <w:div w:id="1272855571">
              <w:marLeft w:val="0"/>
              <w:marRight w:val="0"/>
              <w:marTop w:val="0"/>
              <w:marBottom w:val="0"/>
              <w:divBdr>
                <w:top w:val="none" w:sz="0" w:space="0" w:color="auto"/>
                <w:left w:val="none" w:sz="0" w:space="0" w:color="auto"/>
                <w:bottom w:val="none" w:sz="0" w:space="0" w:color="auto"/>
                <w:right w:val="none" w:sz="0" w:space="0" w:color="auto"/>
              </w:divBdr>
              <w:divsChild>
                <w:div w:id="2016763122">
                  <w:marLeft w:val="0"/>
                  <w:marRight w:val="0"/>
                  <w:marTop w:val="0"/>
                  <w:marBottom w:val="0"/>
                  <w:divBdr>
                    <w:top w:val="none" w:sz="0" w:space="0" w:color="auto"/>
                    <w:left w:val="none" w:sz="0" w:space="0" w:color="auto"/>
                    <w:bottom w:val="none" w:sz="0" w:space="0" w:color="auto"/>
                    <w:right w:val="none" w:sz="0" w:space="0" w:color="auto"/>
                  </w:divBdr>
                  <w:divsChild>
                    <w:div w:id="371534699">
                      <w:marLeft w:val="0"/>
                      <w:marRight w:val="0"/>
                      <w:marTop w:val="0"/>
                      <w:marBottom w:val="120"/>
                      <w:divBdr>
                        <w:top w:val="none" w:sz="0" w:space="0" w:color="auto"/>
                        <w:left w:val="none" w:sz="0" w:space="0" w:color="auto"/>
                        <w:bottom w:val="none" w:sz="0" w:space="0" w:color="auto"/>
                        <w:right w:val="none" w:sz="0" w:space="0" w:color="auto"/>
                      </w:divBdr>
                    </w:div>
                    <w:div w:id="832070195">
                      <w:marLeft w:val="480"/>
                      <w:marRight w:val="0"/>
                      <w:marTop w:val="0"/>
                      <w:marBottom w:val="120"/>
                      <w:divBdr>
                        <w:top w:val="none" w:sz="0" w:space="0" w:color="auto"/>
                        <w:left w:val="none" w:sz="0" w:space="0" w:color="auto"/>
                        <w:bottom w:val="none" w:sz="0" w:space="0" w:color="auto"/>
                        <w:right w:val="none" w:sz="0" w:space="0" w:color="auto"/>
                      </w:divBdr>
                    </w:div>
                    <w:div w:id="1558660119">
                      <w:marLeft w:val="480"/>
                      <w:marRight w:val="0"/>
                      <w:marTop w:val="0"/>
                      <w:marBottom w:val="120"/>
                      <w:divBdr>
                        <w:top w:val="none" w:sz="0" w:space="0" w:color="auto"/>
                        <w:left w:val="none" w:sz="0" w:space="0" w:color="auto"/>
                        <w:bottom w:val="none" w:sz="0" w:space="0" w:color="auto"/>
                        <w:right w:val="none" w:sz="0" w:space="0" w:color="auto"/>
                      </w:divBdr>
                    </w:div>
                    <w:div w:id="1348680915">
                      <w:marLeft w:val="480"/>
                      <w:marRight w:val="0"/>
                      <w:marTop w:val="0"/>
                      <w:marBottom w:val="120"/>
                      <w:divBdr>
                        <w:top w:val="none" w:sz="0" w:space="0" w:color="auto"/>
                        <w:left w:val="none" w:sz="0" w:space="0" w:color="auto"/>
                        <w:bottom w:val="none" w:sz="0" w:space="0" w:color="auto"/>
                        <w:right w:val="none" w:sz="0" w:space="0" w:color="auto"/>
                      </w:divBdr>
                    </w:div>
                    <w:div w:id="1908490518">
                      <w:marLeft w:val="480"/>
                      <w:marRight w:val="0"/>
                      <w:marTop w:val="0"/>
                      <w:marBottom w:val="120"/>
                      <w:divBdr>
                        <w:top w:val="none" w:sz="0" w:space="0" w:color="auto"/>
                        <w:left w:val="none" w:sz="0" w:space="0" w:color="auto"/>
                        <w:bottom w:val="none" w:sz="0" w:space="0" w:color="auto"/>
                        <w:right w:val="none" w:sz="0" w:space="0" w:color="auto"/>
                      </w:divBdr>
                    </w:div>
                    <w:div w:id="2054304107">
                      <w:marLeft w:val="480"/>
                      <w:marRight w:val="0"/>
                      <w:marTop w:val="0"/>
                      <w:marBottom w:val="120"/>
                      <w:divBdr>
                        <w:top w:val="none" w:sz="0" w:space="0" w:color="auto"/>
                        <w:left w:val="none" w:sz="0" w:space="0" w:color="auto"/>
                        <w:bottom w:val="none" w:sz="0" w:space="0" w:color="auto"/>
                        <w:right w:val="none" w:sz="0" w:space="0" w:color="auto"/>
                      </w:divBdr>
                    </w:div>
                    <w:div w:id="2068796134">
                      <w:marLeft w:val="480"/>
                      <w:marRight w:val="0"/>
                      <w:marTop w:val="0"/>
                      <w:marBottom w:val="120"/>
                      <w:divBdr>
                        <w:top w:val="none" w:sz="0" w:space="0" w:color="auto"/>
                        <w:left w:val="none" w:sz="0" w:space="0" w:color="auto"/>
                        <w:bottom w:val="none" w:sz="0" w:space="0" w:color="auto"/>
                        <w:right w:val="none" w:sz="0" w:space="0" w:color="auto"/>
                      </w:divBdr>
                    </w:div>
                    <w:div w:id="183356892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613165">
          <w:marLeft w:val="-225"/>
          <w:marRight w:val="-225"/>
          <w:marTop w:val="0"/>
          <w:marBottom w:val="0"/>
          <w:divBdr>
            <w:top w:val="none" w:sz="0" w:space="0" w:color="auto"/>
            <w:left w:val="none" w:sz="0" w:space="0" w:color="auto"/>
            <w:bottom w:val="none" w:sz="0" w:space="0" w:color="auto"/>
            <w:right w:val="none" w:sz="0" w:space="0" w:color="auto"/>
          </w:divBdr>
          <w:divsChild>
            <w:div w:id="147477981">
              <w:marLeft w:val="0"/>
              <w:marRight w:val="240"/>
              <w:marTop w:val="0"/>
              <w:marBottom w:val="0"/>
              <w:divBdr>
                <w:top w:val="none" w:sz="0" w:space="0" w:color="auto"/>
                <w:left w:val="none" w:sz="0" w:space="0" w:color="auto"/>
                <w:bottom w:val="none" w:sz="0" w:space="0" w:color="auto"/>
                <w:right w:val="none" w:sz="0" w:space="0" w:color="auto"/>
              </w:divBdr>
            </w:div>
            <w:div w:id="1583879600">
              <w:marLeft w:val="0"/>
              <w:marRight w:val="0"/>
              <w:marTop w:val="0"/>
              <w:marBottom w:val="0"/>
              <w:divBdr>
                <w:top w:val="none" w:sz="0" w:space="0" w:color="auto"/>
                <w:left w:val="none" w:sz="0" w:space="0" w:color="auto"/>
                <w:bottom w:val="none" w:sz="0" w:space="0" w:color="auto"/>
                <w:right w:val="none" w:sz="0" w:space="0" w:color="auto"/>
              </w:divBdr>
              <w:divsChild>
                <w:div w:id="210920934">
                  <w:marLeft w:val="0"/>
                  <w:marRight w:val="0"/>
                  <w:marTop w:val="0"/>
                  <w:marBottom w:val="0"/>
                  <w:divBdr>
                    <w:top w:val="none" w:sz="0" w:space="0" w:color="auto"/>
                    <w:left w:val="none" w:sz="0" w:space="0" w:color="auto"/>
                    <w:bottom w:val="none" w:sz="0" w:space="0" w:color="auto"/>
                    <w:right w:val="none" w:sz="0" w:space="0" w:color="auto"/>
                  </w:divBdr>
                  <w:divsChild>
                    <w:div w:id="704333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1683812">
          <w:marLeft w:val="-225"/>
          <w:marRight w:val="-225"/>
          <w:marTop w:val="0"/>
          <w:marBottom w:val="0"/>
          <w:divBdr>
            <w:top w:val="none" w:sz="0" w:space="0" w:color="auto"/>
            <w:left w:val="none" w:sz="0" w:space="0" w:color="auto"/>
            <w:bottom w:val="none" w:sz="0" w:space="0" w:color="auto"/>
            <w:right w:val="none" w:sz="0" w:space="0" w:color="auto"/>
          </w:divBdr>
          <w:divsChild>
            <w:div w:id="176429255">
              <w:marLeft w:val="0"/>
              <w:marRight w:val="240"/>
              <w:marTop w:val="0"/>
              <w:marBottom w:val="0"/>
              <w:divBdr>
                <w:top w:val="none" w:sz="0" w:space="0" w:color="auto"/>
                <w:left w:val="none" w:sz="0" w:space="0" w:color="auto"/>
                <w:bottom w:val="none" w:sz="0" w:space="0" w:color="auto"/>
                <w:right w:val="none" w:sz="0" w:space="0" w:color="auto"/>
              </w:divBdr>
            </w:div>
            <w:div w:id="150100464">
              <w:marLeft w:val="0"/>
              <w:marRight w:val="0"/>
              <w:marTop w:val="0"/>
              <w:marBottom w:val="0"/>
              <w:divBdr>
                <w:top w:val="none" w:sz="0" w:space="0" w:color="auto"/>
                <w:left w:val="none" w:sz="0" w:space="0" w:color="auto"/>
                <w:bottom w:val="none" w:sz="0" w:space="0" w:color="auto"/>
                <w:right w:val="none" w:sz="0" w:space="0" w:color="auto"/>
              </w:divBdr>
              <w:divsChild>
                <w:div w:id="1631353638">
                  <w:marLeft w:val="0"/>
                  <w:marRight w:val="0"/>
                  <w:marTop w:val="0"/>
                  <w:marBottom w:val="0"/>
                  <w:divBdr>
                    <w:top w:val="none" w:sz="0" w:space="0" w:color="auto"/>
                    <w:left w:val="none" w:sz="0" w:space="0" w:color="auto"/>
                    <w:bottom w:val="none" w:sz="0" w:space="0" w:color="auto"/>
                    <w:right w:val="none" w:sz="0" w:space="0" w:color="auto"/>
                  </w:divBdr>
                  <w:divsChild>
                    <w:div w:id="650015443">
                      <w:marLeft w:val="0"/>
                      <w:marRight w:val="0"/>
                      <w:marTop w:val="0"/>
                      <w:marBottom w:val="120"/>
                      <w:divBdr>
                        <w:top w:val="none" w:sz="0" w:space="0" w:color="auto"/>
                        <w:left w:val="none" w:sz="0" w:space="0" w:color="auto"/>
                        <w:bottom w:val="none" w:sz="0" w:space="0" w:color="auto"/>
                        <w:right w:val="none" w:sz="0" w:space="0" w:color="auto"/>
                      </w:divBdr>
                    </w:div>
                    <w:div w:id="5686623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1586626">
          <w:marLeft w:val="-225"/>
          <w:marRight w:val="-225"/>
          <w:marTop w:val="0"/>
          <w:marBottom w:val="0"/>
          <w:divBdr>
            <w:top w:val="none" w:sz="0" w:space="0" w:color="auto"/>
            <w:left w:val="none" w:sz="0" w:space="0" w:color="auto"/>
            <w:bottom w:val="none" w:sz="0" w:space="0" w:color="auto"/>
            <w:right w:val="none" w:sz="0" w:space="0" w:color="auto"/>
          </w:divBdr>
          <w:divsChild>
            <w:div w:id="1531993162">
              <w:marLeft w:val="0"/>
              <w:marRight w:val="240"/>
              <w:marTop w:val="0"/>
              <w:marBottom w:val="0"/>
              <w:divBdr>
                <w:top w:val="none" w:sz="0" w:space="0" w:color="auto"/>
                <w:left w:val="none" w:sz="0" w:space="0" w:color="auto"/>
                <w:bottom w:val="none" w:sz="0" w:space="0" w:color="auto"/>
                <w:right w:val="none" w:sz="0" w:space="0" w:color="auto"/>
              </w:divBdr>
            </w:div>
            <w:div w:id="25954028">
              <w:marLeft w:val="0"/>
              <w:marRight w:val="0"/>
              <w:marTop w:val="0"/>
              <w:marBottom w:val="0"/>
              <w:divBdr>
                <w:top w:val="none" w:sz="0" w:space="0" w:color="auto"/>
                <w:left w:val="none" w:sz="0" w:space="0" w:color="auto"/>
                <w:bottom w:val="none" w:sz="0" w:space="0" w:color="auto"/>
                <w:right w:val="none" w:sz="0" w:space="0" w:color="auto"/>
              </w:divBdr>
              <w:divsChild>
                <w:div w:id="569922235">
                  <w:marLeft w:val="0"/>
                  <w:marRight w:val="0"/>
                  <w:marTop w:val="0"/>
                  <w:marBottom w:val="0"/>
                  <w:divBdr>
                    <w:top w:val="none" w:sz="0" w:space="0" w:color="auto"/>
                    <w:left w:val="none" w:sz="0" w:space="0" w:color="auto"/>
                    <w:bottom w:val="none" w:sz="0" w:space="0" w:color="auto"/>
                    <w:right w:val="none" w:sz="0" w:space="0" w:color="auto"/>
                  </w:divBdr>
                  <w:divsChild>
                    <w:div w:id="412355221">
                      <w:marLeft w:val="0"/>
                      <w:marRight w:val="0"/>
                      <w:marTop w:val="0"/>
                      <w:marBottom w:val="120"/>
                      <w:divBdr>
                        <w:top w:val="none" w:sz="0" w:space="0" w:color="auto"/>
                        <w:left w:val="none" w:sz="0" w:space="0" w:color="auto"/>
                        <w:bottom w:val="none" w:sz="0" w:space="0" w:color="auto"/>
                        <w:right w:val="none" w:sz="0" w:space="0" w:color="auto"/>
                      </w:divBdr>
                    </w:div>
                    <w:div w:id="296646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0231854">
          <w:marLeft w:val="-225"/>
          <w:marRight w:val="-225"/>
          <w:marTop w:val="0"/>
          <w:marBottom w:val="0"/>
          <w:divBdr>
            <w:top w:val="none" w:sz="0" w:space="0" w:color="auto"/>
            <w:left w:val="none" w:sz="0" w:space="0" w:color="auto"/>
            <w:bottom w:val="none" w:sz="0" w:space="0" w:color="auto"/>
            <w:right w:val="none" w:sz="0" w:space="0" w:color="auto"/>
          </w:divBdr>
          <w:divsChild>
            <w:div w:id="1908834237">
              <w:marLeft w:val="0"/>
              <w:marRight w:val="240"/>
              <w:marTop w:val="0"/>
              <w:marBottom w:val="0"/>
              <w:divBdr>
                <w:top w:val="none" w:sz="0" w:space="0" w:color="auto"/>
                <w:left w:val="none" w:sz="0" w:space="0" w:color="auto"/>
                <w:bottom w:val="none" w:sz="0" w:space="0" w:color="auto"/>
                <w:right w:val="none" w:sz="0" w:space="0" w:color="auto"/>
              </w:divBdr>
            </w:div>
            <w:div w:id="152919455">
              <w:marLeft w:val="0"/>
              <w:marRight w:val="0"/>
              <w:marTop w:val="0"/>
              <w:marBottom w:val="0"/>
              <w:divBdr>
                <w:top w:val="none" w:sz="0" w:space="0" w:color="auto"/>
                <w:left w:val="none" w:sz="0" w:space="0" w:color="auto"/>
                <w:bottom w:val="none" w:sz="0" w:space="0" w:color="auto"/>
                <w:right w:val="none" w:sz="0" w:space="0" w:color="auto"/>
              </w:divBdr>
              <w:divsChild>
                <w:div w:id="832374681">
                  <w:marLeft w:val="0"/>
                  <w:marRight w:val="0"/>
                  <w:marTop w:val="0"/>
                  <w:marBottom w:val="0"/>
                  <w:divBdr>
                    <w:top w:val="none" w:sz="0" w:space="0" w:color="auto"/>
                    <w:left w:val="none" w:sz="0" w:space="0" w:color="auto"/>
                    <w:bottom w:val="none" w:sz="0" w:space="0" w:color="auto"/>
                    <w:right w:val="none" w:sz="0" w:space="0" w:color="auto"/>
                  </w:divBdr>
                  <w:divsChild>
                    <w:div w:id="734930584">
                      <w:marLeft w:val="0"/>
                      <w:marRight w:val="0"/>
                      <w:marTop w:val="0"/>
                      <w:marBottom w:val="120"/>
                      <w:divBdr>
                        <w:top w:val="none" w:sz="0" w:space="0" w:color="auto"/>
                        <w:left w:val="none" w:sz="0" w:space="0" w:color="auto"/>
                        <w:bottom w:val="none" w:sz="0" w:space="0" w:color="auto"/>
                        <w:right w:val="none" w:sz="0" w:space="0" w:color="auto"/>
                      </w:divBdr>
                    </w:div>
                    <w:div w:id="644362311">
                      <w:marLeft w:val="0"/>
                      <w:marRight w:val="0"/>
                      <w:marTop w:val="0"/>
                      <w:marBottom w:val="120"/>
                      <w:divBdr>
                        <w:top w:val="none" w:sz="0" w:space="0" w:color="auto"/>
                        <w:left w:val="none" w:sz="0" w:space="0" w:color="auto"/>
                        <w:bottom w:val="none" w:sz="0" w:space="0" w:color="auto"/>
                        <w:right w:val="none" w:sz="0" w:space="0" w:color="auto"/>
                      </w:divBdr>
                    </w:div>
                    <w:div w:id="722483249">
                      <w:marLeft w:val="480"/>
                      <w:marRight w:val="0"/>
                      <w:marTop w:val="0"/>
                      <w:marBottom w:val="120"/>
                      <w:divBdr>
                        <w:top w:val="none" w:sz="0" w:space="0" w:color="auto"/>
                        <w:left w:val="none" w:sz="0" w:space="0" w:color="auto"/>
                        <w:bottom w:val="none" w:sz="0" w:space="0" w:color="auto"/>
                        <w:right w:val="none" w:sz="0" w:space="0" w:color="auto"/>
                      </w:divBdr>
                    </w:div>
                    <w:div w:id="1517504663">
                      <w:marLeft w:val="480"/>
                      <w:marRight w:val="0"/>
                      <w:marTop w:val="0"/>
                      <w:marBottom w:val="120"/>
                      <w:divBdr>
                        <w:top w:val="none" w:sz="0" w:space="0" w:color="auto"/>
                        <w:left w:val="none" w:sz="0" w:space="0" w:color="auto"/>
                        <w:bottom w:val="none" w:sz="0" w:space="0" w:color="auto"/>
                        <w:right w:val="none" w:sz="0" w:space="0" w:color="auto"/>
                      </w:divBdr>
                    </w:div>
                    <w:div w:id="1495805652">
                      <w:marLeft w:val="480"/>
                      <w:marRight w:val="0"/>
                      <w:marTop w:val="0"/>
                      <w:marBottom w:val="120"/>
                      <w:divBdr>
                        <w:top w:val="none" w:sz="0" w:space="0" w:color="auto"/>
                        <w:left w:val="none" w:sz="0" w:space="0" w:color="auto"/>
                        <w:bottom w:val="none" w:sz="0" w:space="0" w:color="auto"/>
                        <w:right w:val="none" w:sz="0" w:space="0" w:color="auto"/>
                      </w:divBdr>
                    </w:div>
                    <w:div w:id="554582370">
                      <w:marLeft w:val="480"/>
                      <w:marRight w:val="0"/>
                      <w:marTop w:val="0"/>
                      <w:marBottom w:val="120"/>
                      <w:divBdr>
                        <w:top w:val="none" w:sz="0" w:space="0" w:color="auto"/>
                        <w:left w:val="none" w:sz="0" w:space="0" w:color="auto"/>
                        <w:bottom w:val="none" w:sz="0" w:space="0" w:color="auto"/>
                        <w:right w:val="none" w:sz="0" w:space="0" w:color="auto"/>
                      </w:divBdr>
                    </w:div>
                    <w:div w:id="1759599057">
                      <w:marLeft w:val="480"/>
                      <w:marRight w:val="0"/>
                      <w:marTop w:val="0"/>
                      <w:marBottom w:val="120"/>
                      <w:divBdr>
                        <w:top w:val="none" w:sz="0" w:space="0" w:color="auto"/>
                        <w:left w:val="none" w:sz="0" w:space="0" w:color="auto"/>
                        <w:bottom w:val="none" w:sz="0" w:space="0" w:color="auto"/>
                        <w:right w:val="none" w:sz="0" w:space="0" w:color="auto"/>
                      </w:divBdr>
                    </w:div>
                    <w:div w:id="1068071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9364747">
          <w:marLeft w:val="-225"/>
          <w:marRight w:val="-225"/>
          <w:marTop w:val="0"/>
          <w:marBottom w:val="0"/>
          <w:divBdr>
            <w:top w:val="none" w:sz="0" w:space="0" w:color="auto"/>
            <w:left w:val="none" w:sz="0" w:space="0" w:color="auto"/>
            <w:bottom w:val="none" w:sz="0" w:space="0" w:color="auto"/>
            <w:right w:val="none" w:sz="0" w:space="0" w:color="auto"/>
          </w:divBdr>
          <w:divsChild>
            <w:div w:id="884409229">
              <w:marLeft w:val="0"/>
              <w:marRight w:val="240"/>
              <w:marTop w:val="0"/>
              <w:marBottom w:val="0"/>
              <w:divBdr>
                <w:top w:val="none" w:sz="0" w:space="0" w:color="auto"/>
                <w:left w:val="none" w:sz="0" w:space="0" w:color="auto"/>
                <w:bottom w:val="none" w:sz="0" w:space="0" w:color="auto"/>
                <w:right w:val="none" w:sz="0" w:space="0" w:color="auto"/>
              </w:divBdr>
            </w:div>
            <w:div w:id="1618482739">
              <w:marLeft w:val="0"/>
              <w:marRight w:val="0"/>
              <w:marTop w:val="0"/>
              <w:marBottom w:val="0"/>
              <w:divBdr>
                <w:top w:val="none" w:sz="0" w:space="0" w:color="auto"/>
                <w:left w:val="none" w:sz="0" w:space="0" w:color="auto"/>
                <w:bottom w:val="none" w:sz="0" w:space="0" w:color="auto"/>
                <w:right w:val="none" w:sz="0" w:space="0" w:color="auto"/>
              </w:divBdr>
              <w:divsChild>
                <w:div w:id="1402606215">
                  <w:marLeft w:val="0"/>
                  <w:marRight w:val="0"/>
                  <w:marTop w:val="0"/>
                  <w:marBottom w:val="0"/>
                  <w:divBdr>
                    <w:top w:val="none" w:sz="0" w:space="0" w:color="auto"/>
                    <w:left w:val="none" w:sz="0" w:space="0" w:color="auto"/>
                    <w:bottom w:val="none" w:sz="0" w:space="0" w:color="auto"/>
                    <w:right w:val="none" w:sz="0" w:space="0" w:color="auto"/>
                  </w:divBdr>
                  <w:divsChild>
                    <w:div w:id="1406298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5572268">
          <w:marLeft w:val="-225"/>
          <w:marRight w:val="-225"/>
          <w:marTop w:val="0"/>
          <w:marBottom w:val="0"/>
          <w:divBdr>
            <w:top w:val="none" w:sz="0" w:space="0" w:color="auto"/>
            <w:left w:val="none" w:sz="0" w:space="0" w:color="auto"/>
            <w:bottom w:val="none" w:sz="0" w:space="0" w:color="auto"/>
            <w:right w:val="none" w:sz="0" w:space="0" w:color="auto"/>
          </w:divBdr>
          <w:divsChild>
            <w:div w:id="1077559376">
              <w:marLeft w:val="0"/>
              <w:marRight w:val="240"/>
              <w:marTop w:val="0"/>
              <w:marBottom w:val="0"/>
              <w:divBdr>
                <w:top w:val="none" w:sz="0" w:space="0" w:color="auto"/>
                <w:left w:val="none" w:sz="0" w:space="0" w:color="auto"/>
                <w:bottom w:val="none" w:sz="0" w:space="0" w:color="auto"/>
                <w:right w:val="none" w:sz="0" w:space="0" w:color="auto"/>
              </w:divBdr>
            </w:div>
            <w:div w:id="2140341998">
              <w:marLeft w:val="0"/>
              <w:marRight w:val="0"/>
              <w:marTop w:val="0"/>
              <w:marBottom w:val="0"/>
              <w:divBdr>
                <w:top w:val="none" w:sz="0" w:space="0" w:color="auto"/>
                <w:left w:val="none" w:sz="0" w:space="0" w:color="auto"/>
                <w:bottom w:val="none" w:sz="0" w:space="0" w:color="auto"/>
                <w:right w:val="none" w:sz="0" w:space="0" w:color="auto"/>
              </w:divBdr>
              <w:divsChild>
                <w:div w:id="2095857722">
                  <w:marLeft w:val="0"/>
                  <w:marRight w:val="0"/>
                  <w:marTop w:val="0"/>
                  <w:marBottom w:val="0"/>
                  <w:divBdr>
                    <w:top w:val="none" w:sz="0" w:space="0" w:color="auto"/>
                    <w:left w:val="none" w:sz="0" w:space="0" w:color="auto"/>
                    <w:bottom w:val="none" w:sz="0" w:space="0" w:color="auto"/>
                    <w:right w:val="none" w:sz="0" w:space="0" w:color="auto"/>
                  </w:divBdr>
                  <w:divsChild>
                    <w:div w:id="164574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4898052">
          <w:marLeft w:val="-225"/>
          <w:marRight w:val="-225"/>
          <w:marTop w:val="0"/>
          <w:marBottom w:val="0"/>
          <w:divBdr>
            <w:top w:val="none" w:sz="0" w:space="0" w:color="auto"/>
            <w:left w:val="none" w:sz="0" w:space="0" w:color="auto"/>
            <w:bottom w:val="none" w:sz="0" w:space="0" w:color="auto"/>
            <w:right w:val="none" w:sz="0" w:space="0" w:color="auto"/>
          </w:divBdr>
          <w:divsChild>
            <w:div w:id="679434151">
              <w:marLeft w:val="0"/>
              <w:marRight w:val="240"/>
              <w:marTop w:val="0"/>
              <w:marBottom w:val="0"/>
              <w:divBdr>
                <w:top w:val="none" w:sz="0" w:space="0" w:color="auto"/>
                <w:left w:val="none" w:sz="0" w:space="0" w:color="auto"/>
                <w:bottom w:val="none" w:sz="0" w:space="0" w:color="auto"/>
                <w:right w:val="none" w:sz="0" w:space="0" w:color="auto"/>
              </w:divBdr>
            </w:div>
            <w:div w:id="1661809261">
              <w:marLeft w:val="0"/>
              <w:marRight w:val="0"/>
              <w:marTop w:val="0"/>
              <w:marBottom w:val="0"/>
              <w:divBdr>
                <w:top w:val="none" w:sz="0" w:space="0" w:color="auto"/>
                <w:left w:val="none" w:sz="0" w:space="0" w:color="auto"/>
                <w:bottom w:val="none" w:sz="0" w:space="0" w:color="auto"/>
                <w:right w:val="none" w:sz="0" w:space="0" w:color="auto"/>
              </w:divBdr>
              <w:divsChild>
                <w:div w:id="997461055">
                  <w:marLeft w:val="0"/>
                  <w:marRight w:val="0"/>
                  <w:marTop w:val="0"/>
                  <w:marBottom w:val="0"/>
                  <w:divBdr>
                    <w:top w:val="none" w:sz="0" w:space="0" w:color="auto"/>
                    <w:left w:val="none" w:sz="0" w:space="0" w:color="auto"/>
                    <w:bottom w:val="none" w:sz="0" w:space="0" w:color="auto"/>
                    <w:right w:val="none" w:sz="0" w:space="0" w:color="auto"/>
                  </w:divBdr>
                  <w:divsChild>
                    <w:div w:id="905190933">
                      <w:marLeft w:val="0"/>
                      <w:marRight w:val="0"/>
                      <w:marTop w:val="0"/>
                      <w:marBottom w:val="120"/>
                      <w:divBdr>
                        <w:top w:val="none" w:sz="0" w:space="0" w:color="auto"/>
                        <w:left w:val="none" w:sz="0" w:space="0" w:color="auto"/>
                        <w:bottom w:val="none" w:sz="0" w:space="0" w:color="auto"/>
                        <w:right w:val="none" w:sz="0" w:space="0" w:color="auto"/>
                      </w:divBdr>
                    </w:div>
                    <w:div w:id="207881242">
                      <w:marLeft w:val="480"/>
                      <w:marRight w:val="0"/>
                      <w:marTop w:val="0"/>
                      <w:marBottom w:val="120"/>
                      <w:divBdr>
                        <w:top w:val="none" w:sz="0" w:space="0" w:color="auto"/>
                        <w:left w:val="none" w:sz="0" w:space="0" w:color="auto"/>
                        <w:bottom w:val="none" w:sz="0" w:space="0" w:color="auto"/>
                        <w:right w:val="none" w:sz="0" w:space="0" w:color="auto"/>
                      </w:divBdr>
                    </w:div>
                    <w:div w:id="1348869964">
                      <w:marLeft w:val="480"/>
                      <w:marRight w:val="0"/>
                      <w:marTop w:val="0"/>
                      <w:marBottom w:val="120"/>
                      <w:divBdr>
                        <w:top w:val="none" w:sz="0" w:space="0" w:color="auto"/>
                        <w:left w:val="none" w:sz="0" w:space="0" w:color="auto"/>
                        <w:bottom w:val="none" w:sz="0" w:space="0" w:color="auto"/>
                        <w:right w:val="none" w:sz="0" w:space="0" w:color="auto"/>
                      </w:divBdr>
                    </w:div>
                    <w:div w:id="839271084">
                      <w:marLeft w:val="0"/>
                      <w:marRight w:val="0"/>
                      <w:marTop w:val="0"/>
                      <w:marBottom w:val="120"/>
                      <w:divBdr>
                        <w:top w:val="none" w:sz="0" w:space="0" w:color="auto"/>
                        <w:left w:val="none" w:sz="0" w:space="0" w:color="auto"/>
                        <w:bottom w:val="none" w:sz="0" w:space="0" w:color="auto"/>
                        <w:right w:val="none" w:sz="0" w:space="0" w:color="auto"/>
                      </w:divBdr>
                    </w:div>
                    <w:div w:id="1836456914">
                      <w:marLeft w:val="480"/>
                      <w:marRight w:val="0"/>
                      <w:marTop w:val="0"/>
                      <w:marBottom w:val="120"/>
                      <w:divBdr>
                        <w:top w:val="none" w:sz="0" w:space="0" w:color="auto"/>
                        <w:left w:val="none" w:sz="0" w:space="0" w:color="auto"/>
                        <w:bottom w:val="none" w:sz="0" w:space="0" w:color="auto"/>
                        <w:right w:val="none" w:sz="0" w:space="0" w:color="auto"/>
                      </w:divBdr>
                    </w:div>
                    <w:div w:id="1624266220">
                      <w:marLeft w:val="480"/>
                      <w:marRight w:val="0"/>
                      <w:marTop w:val="0"/>
                      <w:marBottom w:val="120"/>
                      <w:divBdr>
                        <w:top w:val="none" w:sz="0" w:space="0" w:color="auto"/>
                        <w:left w:val="none" w:sz="0" w:space="0" w:color="auto"/>
                        <w:bottom w:val="none" w:sz="0" w:space="0" w:color="auto"/>
                        <w:right w:val="none" w:sz="0" w:space="0" w:color="auto"/>
                      </w:divBdr>
                    </w:div>
                    <w:div w:id="1730611377">
                      <w:marLeft w:val="0"/>
                      <w:marRight w:val="0"/>
                      <w:marTop w:val="0"/>
                      <w:marBottom w:val="120"/>
                      <w:divBdr>
                        <w:top w:val="none" w:sz="0" w:space="0" w:color="auto"/>
                        <w:left w:val="none" w:sz="0" w:space="0" w:color="auto"/>
                        <w:bottom w:val="none" w:sz="0" w:space="0" w:color="auto"/>
                        <w:right w:val="none" w:sz="0" w:space="0" w:color="auto"/>
                      </w:divBdr>
                    </w:div>
                    <w:div w:id="1722561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1347563">
          <w:marLeft w:val="-225"/>
          <w:marRight w:val="-225"/>
          <w:marTop w:val="0"/>
          <w:marBottom w:val="0"/>
          <w:divBdr>
            <w:top w:val="none" w:sz="0" w:space="0" w:color="auto"/>
            <w:left w:val="none" w:sz="0" w:space="0" w:color="auto"/>
            <w:bottom w:val="none" w:sz="0" w:space="0" w:color="auto"/>
            <w:right w:val="none" w:sz="0" w:space="0" w:color="auto"/>
          </w:divBdr>
          <w:divsChild>
            <w:div w:id="472018196">
              <w:marLeft w:val="0"/>
              <w:marRight w:val="240"/>
              <w:marTop w:val="0"/>
              <w:marBottom w:val="0"/>
              <w:divBdr>
                <w:top w:val="none" w:sz="0" w:space="0" w:color="auto"/>
                <w:left w:val="none" w:sz="0" w:space="0" w:color="auto"/>
                <w:bottom w:val="none" w:sz="0" w:space="0" w:color="auto"/>
                <w:right w:val="none" w:sz="0" w:space="0" w:color="auto"/>
              </w:divBdr>
            </w:div>
            <w:div w:id="1347518170">
              <w:marLeft w:val="0"/>
              <w:marRight w:val="0"/>
              <w:marTop w:val="0"/>
              <w:marBottom w:val="0"/>
              <w:divBdr>
                <w:top w:val="none" w:sz="0" w:space="0" w:color="auto"/>
                <w:left w:val="none" w:sz="0" w:space="0" w:color="auto"/>
                <w:bottom w:val="none" w:sz="0" w:space="0" w:color="auto"/>
                <w:right w:val="none" w:sz="0" w:space="0" w:color="auto"/>
              </w:divBdr>
              <w:divsChild>
                <w:div w:id="79985274">
                  <w:marLeft w:val="0"/>
                  <w:marRight w:val="0"/>
                  <w:marTop w:val="0"/>
                  <w:marBottom w:val="0"/>
                  <w:divBdr>
                    <w:top w:val="none" w:sz="0" w:space="0" w:color="auto"/>
                    <w:left w:val="none" w:sz="0" w:space="0" w:color="auto"/>
                    <w:bottom w:val="none" w:sz="0" w:space="0" w:color="auto"/>
                    <w:right w:val="none" w:sz="0" w:space="0" w:color="auto"/>
                  </w:divBdr>
                  <w:divsChild>
                    <w:div w:id="12655314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446213">
          <w:marLeft w:val="1080"/>
          <w:marRight w:val="0"/>
          <w:marTop w:val="0"/>
          <w:marBottom w:val="0"/>
          <w:divBdr>
            <w:top w:val="none" w:sz="0" w:space="0" w:color="auto"/>
            <w:left w:val="none" w:sz="0" w:space="0" w:color="auto"/>
            <w:bottom w:val="none" w:sz="0" w:space="0" w:color="auto"/>
            <w:right w:val="none" w:sz="0" w:space="0" w:color="auto"/>
          </w:divBdr>
        </w:div>
        <w:div w:id="1483422912">
          <w:marLeft w:val="-225"/>
          <w:marRight w:val="-225"/>
          <w:marTop w:val="0"/>
          <w:marBottom w:val="0"/>
          <w:divBdr>
            <w:top w:val="none" w:sz="0" w:space="0" w:color="auto"/>
            <w:left w:val="none" w:sz="0" w:space="0" w:color="auto"/>
            <w:bottom w:val="none" w:sz="0" w:space="0" w:color="auto"/>
            <w:right w:val="none" w:sz="0" w:space="0" w:color="auto"/>
          </w:divBdr>
          <w:divsChild>
            <w:div w:id="1602908023">
              <w:marLeft w:val="0"/>
              <w:marRight w:val="240"/>
              <w:marTop w:val="0"/>
              <w:marBottom w:val="0"/>
              <w:divBdr>
                <w:top w:val="none" w:sz="0" w:space="0" w:color="auto"/>
                <w:left w:val="none" w:sz="0" w:space="0" w:color="auto"/>
                <w:bottom w:val="none" w:sz="0" w:space="0" w:color="auto"/>
                <w:right w:val="none" w:sz="0" w:space="0" w:color="auto"/>
              </w:divBdr>
            </w:div>
            <w:div w:id="580874323">
              <w:marLeft w:val="0"/>
              <w:marRight w:val="0"/>
              <w:marTop w:val="0"/>
              <w:marBottom w:val="0"/>
              <w:divBdr>
                <w:top w:val="none" w:sz="0" w:space="0" w:color="auto"/>
                <w:left w:val="none" w:sz="0" w:space="0" w:color="auto"/>
                <w:bottom w:val="none" w:sz="0" w:space="0" w:color="auto"/>
                <w:right w:val="none" w:sz="0" w:space="0" w:color="auto"/>
              </w:divBdr>
              <w:divsChild>
                <w:div w:id="91628053">
                  <w:marLeft w:val="0"/>
                  <w:marRight w:val="0"/>
                  <w:marTop w:val="0"/>
                  <w:marBottom w:val="0"/>
                  <w:divBdr>
                    <w:top w:val="none" w:sz="0" w:space="0" w:color="auto"/>
                    <w:left w:val="none" w:sz="0" w:space="0" w:color="auto"/>
                    <w:bottom w:val="none" w:sz="0" w:space="0" w:color="auto"/>
                    <w:right w:val="none" w:sz="0" w:space="0" w:color="auto"/>
                  </w:divBdr>
                  <w:divsChild>
                    <w:div w:id="1110321322">
                      <w:marLeft w:val="0"/>
                      <w:marRight w:val="0"/>
                      <w:marTop w:val="0"/>
                      <w:marBottom w:val="120"/>
                      <w:divBdr>
                        <w:top w:val="none" w:sz="0" w:space="0" w:color="auto"/>
                        <w:left w:val="none" w:sz="0" w:space="0" w:color="auto"/>
                        <w:bottom w:val="none" w:sz="0" w:space="0" w:color="auto"/>
                        <w:right w:val="none" w:sz="0" w:space="0" w:color="auto"/>
                      </w:divBdr>
                    </w:div>
                    <w:div w:id="231280727">
                      <w:marLeft w:val="0"/>
                      <w:marRight w:val="0"/>
                      <w:marTop w:val="0"/>
                      <w:marBottom w:val="120"/>
                      <w:divBdr>
                        <w:top w:val="none" w:sz="0" w:space="0" w:color="auto"/>
                        <w:left w:val="none" w:sz="0" w:space="0" w:color="auto"/>
                        <w:bottom w:val="none" w:sz="0" w:space="0" w:color="auto"/>
                        <w:right w:val="none" w:sz="0" w:space="0" w:color="auto"/>
                      </w:divBdr>
                    </w:div>
                    <w:div w:id="1699046210">
                      <w:marLeft w:val="480"/>
                      <w:marRight w:val="0"/>
                      <w:marTop w:val="0"/>
                      <w:marBottom w:val="120"/>
                      <w:divBdr>
                        <w:top w:val="none" w:sz="0" w:space="0" w:color="auto"/>
                        <w:left w:val="none" w:sz="0" w:space="0" w:color="auto"/>
                        <w:bottom w:val="none" w:sz="0" w:space="0" w:color="auto"/>
                        <w:right w:val="none" w:sz="0" w:space="0" w:color="auto"/>
                      </w:divBdr>
                    </w:div>
                    <w:div w:id="24254282">
                      <w:marLeft w:val="480"/>
                      <w:marRight w:val="0"/>
                      <w:marTop w:val="0"/>
                      <w:marBottom w:val="120"/>
                      <w:divBdr>
                        <w:top w:val="none" w:sz="0" w:space="0" w:color="auto"/>
                        <w:left w:val="none" w:sz="0" w:space="0" w:color="auto"/>
                        <w:bottom w:val="none" w:sz="0" w:space="0" w:color="auto"/>
                        <w:right w:val="none" w:sz="0" w:space="0" w:color="auto"/>
                      </w:divBdr>
                    </w:div>
                    <w:div w:id="31351395">
                      <w:marLeft w:val="480"/>
                      <w:marRight w:val="0"/>
                      <w:marTop w:val="0"/>
                      <w:marBottom w:val="120"/>
                      <w:divBdr>
                        <w:top w:val="none" w:sz="0" w:space="0" w:color="auto"/>
                        <w:left w:val="none" w:sz="0" w:space="0" w:color="auto"/>
                        <w:bottom w:val="none" w:sz="0" w:space="0" w:color="auto"/>
                        <w:right w:val="none" w:sz="0" w:space="0" w:color="auto"/>
                      </w:divBdr>
                    </w:div>
                    <w:div w:id="237523299">
                      <w:marLeft w:val="480"/>
                      <w:marRight w:val="0"/>
                      <w:marTop w:val="0"/>
                      <w:marBottom w:val="120"/>
                      <w:divBdr>
                        <w:top w:val="none" w:sz="0" w:space="0" w:color="auto"/>
                        <w:left w:val="none" w:sz="0" w:space="0" w:color="auto"/>
                        <w:bottom w:val="none" w:sz="0" w:space="0" w:color="auto"/>
                        <w:right w:val="none" w:sz="0" w:space="0" w:color="auto"/>
                      </w:divBdr>
                    </w:div>
                    <w:div w:id="1364280629">
                      <w:marLeft w:val="480"/>
                      <w:marRight w:val="0"/>
                      <w:marTop w:val="0"/>
                      <w:marBottom w:val="120"/>
                      <w:divBdr>
                        <w:top w:val="none" w:sz="0" w:space="0" w:color="auto"/>
                        <w:left w:val="none" w:sz="0" w:space="0" w:color="auto"/>
                        <w:bottom w:val="none" w:sz="0" w:space="0" w:color="auto"/>
                        <w:right w:val="none" w:sz="0" w:space="0" w:color="auto"/>
                      </w:divBdr>
                    </w:div>
                    <w:div w:id="196310932">
                      <w:marLeft w:val="480"/>
                      <w:marRight w:val="0"/>
                      <w:marTop w:val="0"/>
                      <w:marBottom w:val="120"/>
                      <w:divBdr>
                        <w:top w:val="none" w:sz="0" w:space="0" w:color="auto"/>
                        <w:left w:val="none" w:sz="0" w:space="0" w:color="auto"/>
                        <w:bottom w:val="none" w:sz="0" w:space="0" w:color="auto"/>
                        <w:right w:val="none" w:sz="0" w:space="0" w:color="auto"/>
                      </w:divBdr>
                    </w:div>
                    <w:div w:id="595789144">
                      <w:marLeft w:val="720"/>
                      <w:marRight w:val="0"/>
                      <w:marTop w:val="0"/>
                      <w:marBottom w:val="120"/>
                      <w:divBdr>
                        <w:top w:val="none" w:sz="0" w:space="0" w:color="auto"/>
                        <w:left w:val="none" w:sz="0" w:space="0" w:color="auto"/>
                        <w:bottom w:val="none" w:sz="0" w:space="0" w:color="auto"/>
                        <w:right w:val="none" w:sz="0" w:space="0" w:color="auto"/>
                      </w:divBdr>
                    </w:div>
                    <w:div w:id="126052166">
                      <w:marLeft w:val="720"/>
                      <w:marRight w:val="0"/>
                      <w:marTop w:val="0"/>
                      <w:marBottom w:val="120"/>
                      <w:divBdr>
                        <w:top w:val="none" w:sz="0" w:space="0" w:color="auto"/>
                        <w:left w:val="none" w:sz="0" w:space="0" w:color="auto"/>
                        <w:bottom w:val="none" w:sz="0" w:space="0" w:color="auto"/>
                        <w:right w:val="none" w:sz="0" w:space="0" w:color="auto"/>
                      </w:divBdr>
                    </w:div>
                    <w:div w:id="566838785">
                      <w:marLeft w:val="0"/>
                      <w:marRight w:val="0"/>
                      <w:marTop w:val="0"/>
                      <w:marBottom w:val="120"/>
                      <w:divBdr>
                        <w:top w:val="none" w:sz="0" w:space="0" w:color="auto"/>
                        <w:left w:val="none" w:sz="0" w:space="0" w:color="auto"/>
                        <w:bottom w:val="none" w:sz="0" w:space="0" w:color="auto"/>
                        <w:right w:val="none" w:sz="0" w:space="0" w:color="auto"/>
                      </w:divBdr>
                    </w:div>
                    <w:div w:id="1145705400">
                      <w:marLeft w:val="0"/>
                      <w:marRight w:val="0"/>
                      <w:marTop w:val="0"/>
                      <w:marBottom w:val="120"/>
                      <w:divBdr>
                        <w:top w:val="none" w:sz="0" w:space="0" w:color="auto"/>
                        <w:left w:val="none" w:sz="0" w:space="0" w:color="auto"/>
                        <w:bottom w:val="none" w:sz="0" w:space="0" w:color="auto"/>
                        <w:right w:val="none" w:sz="0" w:space="0" w:color="auto"/>
                      </w:divBdr>
                    </w:div>
                    <w:div w:id="23682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4620900">
          <w:marLeft w:val="-225"/>
          <w:marRight w:val="-225"/>
          <w:marTop w:val="0"/>
          <w:marBottom w:val="0"/>
          <w:divBdr>
            <w:top w:val="none" w:sz="0" w:space="0" w:color="auto"/>
            <w:left w:val="none" w:sz="0" w:space="0" w:color="auto"/>
            <w:bottom w:val="none" w:sz="0" w:space="0" w:color="auto"/>
            <w:right w:val="none" w:sz="0" w:space="0" w:color="auto"/>
          </w:divBdr>
          <w:divsChild>
            <w:div w:id="778988220">
              <w:marLeft w:val="0"/>
              <w:marRight w:val="240"/>
              <w:marTop w:val="0"/>
              <w:marBottom w:val="0"/>
              <w:divBdr>
                <w:top w:val="none" w:sz="0" w:space="0" w:color="auto"/>
                <w:left w:val="none" w:sz="0" w:space="0" w:color="auto"/>
                <w:bottom w:val="none" w:sz="0" w:space="0" w:color="auto"/>
                <w:right w:val="none" w:sz="0" w:space="0" w:color="auto"/>
              </w:divBdr>
            </w:div>
            <w:div w:id="1445727706">
              <w:marLeft w:val="0"/>
              <w:marRight w:val="0"/>
              <w:marTop w:val="0"/>
              <w:marBottom w:val="0"/>
              <w:divBdr>
                <w:top w:val="none" w:sz="0" w:space="0" w:color="auto"/>
                <w:left w:val="none" w:sz="0" w:space="0" w:color="auto"/>
                <w:bottom w:val="none" w:sz="0" w:space="0" w:color="auto"/>
                <w:right w:val="none" w:sz="0" w:space="0" w:color="auto"/>
              </w:divBdr>
              <w:divsChild>
                <w:div w:id="878473316">
                  <w:marLeft w:val="0"/>
                  <w:marRight w:val="0"/>
                  <w:marTop w:val="0"/>
                  <w:marBottom w:val="0"/>
                  <w:divBdr>
                    <w:top w:val="none" w:sz="0" w:space="0" w:color="auto"/>
                    <w:left w:val="none" w:sz="0" w:space="0" w:color="auto"/>
                    <w:bottom w:val="none" w:sz="0" w:space="0" w:color="auto"/>
                    <w:right w:val="none" w:sz="0" w:space="0" w:color="auto"/>
                  </w:divBdr>
                  <w:divsChild>
                    <w:div w:id="1655572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3206911">
          <w:marLeft w:val="-225"/>
          <w:marRight w:val="-225"/>
          <w:marTop w:val="0"/>
          <w:marBottom w:val="0"/>
          <w:divBdr>
            <w:top w:val="none" w:sz="0" w:space="0" w:color="auto"/>
            <w:left w:val="none" w:sz="0" w:space="0" w:color="auto"/>
            <w:bottom w:val="none" w:sz="0" w:space="0" w:color="auto"/>
            <w:right w:val="none" w:sz="0" w:space="0" w:color="auto"/>
          </w:divBdr>
          <w:divsChild>
            <w:div w:id="1754888302">
              <w:marLeft w:val="0"/>
              <w:marRight w:val="240"/>
              <w:marTop w:val="0"/>
              <w:marBottom w:val="0"/>
              <w:divBdr>
                <w:top w:val="none" w:sz="0" w:space="0" w:color="auto"/>
                <w:left w:val="none" w:sz="0" w:space="0" w:color="auto"/>
                <w:bottom w:val="none" w:sz="0" w:space="0" w:color="auto"/>
                <w:right w:val="none" w:sz="0" w:space="0" w:color="auto"/>
              </w:divBdr>
            </w:div>
            <w:div w:id="310060026">
              <w:marLeft w:val="0"/>
              <w:marRight w:val="0"/>
              <w:marTop w:val="0"/>
              <w:marBottom w:val="0"/>
              <w:divBdr>
                <w:top w:val="none" w:sz="0" w:space="0" w:color="auto"/>
                <w:left w:val="none" w:sz="0" w:space="0" w:color="auto"/>
                <w:bottom w:val="none" w:sz="0" w:space="0" w:color="auto"/>
                <w:right w:val="none" w:sz="0" w:space="0" w:color="auto"/>
              </w:divBdr>
              <w:divsChild>
                <w:div w:id="236211749">
                  <w:marLeft w:val="0"/>
                  <w:marRight w:val="0"/>
                  <w:marTop w:val="0"/>
                  <w:marBottom w:val="0"/>
                  <w:divBdr>
                    <w:top w:val="none" w:sz="0" w:space="0" w:color="auto"/>
                    <w:left w:val="none" w:sz="0" w:space="0" w:color="auto"/>
                    <w:bottom w:val="none" w:sz="0" w:space="0" w:color="auto"/>
                    <w:right w:val="none" w:sz="0" w:space="0" w:color="auto"/>
                  </w:divBdr>
                  <w:divsChild>
                    <w:div w:id="809445065">
                      <w:marLeft w:val="0"/>
                      <w:marRight w:val="0"/>
                      <w:marTop w:val="0"/>
                      <w:marBottom w:val="120"/>
                      <w:divBdr>
                        <w:top w:val="none" w:sz="0" w:space="0" w:color="auto"/>
                        <w:left w:val="none" w:sz="0" w:space="0" w:color="auto"/>
                        <w:bottom w:val="none" w:sz="0" w:space="0" w:color="auto"/>
                        <w:right w:val="none" w:sz="0" w:space="0" w:color="auto"/>
                      </w:divBdr>
                    </w:div>
                    <w:div w:id="68582304">
                      <w:marLeft w:val="0"/>
                      <w:marRight w:val="0"/>
                      <w:marTop w:val="0"/>
                      <w:marBottom w:val="120"/>
                      <w:divBdr>
                        <w:top w:val="none" w:sz="0" w:space="0" w:color="auto"/>
                        <w:left w:val="none" w:sz="0" w:space="0" w:color="auto"/>
                        <w:bottom w:val="none" w:sz="0" w:space="0" w:color="auto"/>
                        <w:right w:val="none" w:sz="0" w:space="0" w:color="auto"/>
                      </w:divBdr>
                    </w:div>
                    <w:div w:id="1650356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5139571">
          <w:marLeft w:val="-225"/>
          <w:marRight w:val="-225"/>
          <w:marTop w:val="0"/>
          <w:marBottom w:val="0"/>
          <w:divBdr>
            <w:top w:val="none" w:sz="0" w:space="0" w:color="auto"/>
            <w:left w:val="none" w:sz="0" w:space="0" w:color="auto"/>
            <w:bottom w:val="none" w:sz="0" w:space="0" w:color="auto"/>
            <w:right w:val="none" w:sz="0" w:space="0" w:color="auto"/>
          </w:divBdr>
          <w:divsChild>
            <w:div w:id="2006276009">
              <w:marLeft w:val="0"/>
              <w:marRight w:val="240"/>
              <w:marTop w:val="0"/>
              <w:marBottom w:val="0"/>
              <w:divBdr>
                <w:top w:val="none" w:sz="0" w:space="0" w:color="auto"/>
                <w:left w:val="none" w:sz="0" w:space="0" w:color="auto"/>
                <w:bottom w:val="none" w:sz="0" w:space="0" w:color="auto"/>
                <w:right w:val="none" w:sz="0" w:space="0" w:color="auto"/>
              </w:divBdr>
            </w:div>
            <w:div w:id="1345133869">
              <w:marLeft w:val="0"/>
              <w:marRight w:val="0"/>
              <w:marTop w:val="0"/>
              <w:marBottom w:val="0"/>
              <w:divBdr>
                <w:top w:val="none" w:sz="0" w:space="0" w:color="auto"/>
                <w:left w:val="none" w:sz="0" w:space="0" w:color="auto"/>
                <w:bottom w:val="none" w:sz="0" w:space="0" w:color="auto"/>
                <w:right w:val="none" w:sz="0" w:space="0" w:color="auto"/>
              </w:divBdr>
              <w:divsChild>
                <w:div w:id="248387868">
                  <w:marLeft w:val="0"/>
                  <w:marRight w:val="0"/>
                  <w:marTop w:val="0"/>
                  <w:marBottom w:val="0"/>
                  <w:divBdr>
                    <w:top w:val="none" w:sz="0" w:space="0" w:color="auto"/>
                    <w:left w:val="none" w:sz="0" w:space="0" w:color="auto"/>
                    <w:bottom w:val="none" w:sz="0" w:space="0" w:color="auto"/>
                    <w:right w:val="none" w:sz="0" w:space="0" w:color="auto"/>
                  </w:divBdr>
                  <w:divsChild>
                    <w:div w:id="367686886">
                      <w:marLeft w:val="0"/>
                      <w:marRight w:val="0"/>
                      <w:marTop w:val="0"/>
                      <w:marBottom w:val="120"/>
                      <w:divBdr>
                        <w:top w:val="none" w:sz="0" w:space="0" w:color="auto"/>
                        <w:left w:val="none" w:sz="0" w:space="0" w:color="auto"/>
                        <w:bottom w:val="none" w:sz="0" w:space="0" w:color="auto"/>
                        <w:right w:val="none" w:sz="0" w:space="0" w:color="auto"/>
                      </w:divBdr>
                    </w:div>
                    <w:div w:id="1362316739">
                      <w:marLeft w:val="0"/>
                      <w:marRight w:val="0"/>
                      <w:marTop w:val="0"/>
                      <w:marBottom w:val="120"/>
                      <w:divBdr>
                        <w:top w:val="none" w:sz="0" w:space="0" w:color="auto"/>
                        <w:left w:val="none" w:sz="0" w:space="0" w:color="auto"/>
                        <w:bottom w:val="none" w:sz="0" w:space="0" w:color="auto"/>
                        <w:right w:val="none" w:sz="0" w:space="0" w:color="auto"/>
                      </w:divBdr>
                    </w:div>
                    <w:div w:id="1640106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4087150">
          <w:marLeft w:val="-225"/>
          <w:marRight w:val="-225"/>
          <w:marTop w:val="0"/>
          <w:marBottom w:val="0"/>
          <w:divBdr>
            <w:top w:val="none" w:sz="0" w:space="0" w:color="auto"/>
            <w:left w:val="none" w:sz="0" w:space="0" w:color="auto"/>
            <w:bottom w:val="none" w:sz="0" w:space="0" w:color="auto"/>
            <w:right w:val="none" w:sz="0" w:space="0" w:color="auto"/>
          </w:divBdr>
          <w:divsChild>
            <w:div w:id="1471289329">
              <w:marLeft w:val="0"/>
              <w:marRight w:val="240"/>
              <w:marTop w:val="0"/>
              <w:marBottom w:val="0"/>
              <w:divBdr>
                <w:top w:val="none" w:sz="0" w:space="0" w:color="auto"/>
                <w:left w:val="none" w:sz="0" w:space="0" w:color="auto"/>
                <w:bottom w:val="none" w:sz="0" w:space="0" w:color="auto"/>
                <w:right w:val="none" w:sz="0" w:space="0" w:color="auto"/>
              </w:divBdr>
            </w:div>
            <w:div w:id="494875916">
              <w:marLeft w:val="0"/>
              <w:marRight w:val="0"/>
              <w:marTop w:val="0"/>
              <w:marBottom w:val="0"/>
              <w:divBdr>
                <w:top w:val="none" w:sz="0" w:space="0" w:color="auto"/>
                <w:left w:val="none" w:sz="0" w:space="0" w:color="auto"/>
                <w:bottom w:val="none" w:sz="0" w:space="0" w:color="auto"/>
                <w:right w:val="none" w:sz="0" w:space="0" w:color="auto"/>
              </w:divBdr>
              <w:divsChild>
                <w:div w:id="932518451">
                  <w:marLeft w:val="0"/>
                  <w:marRight w:val="0"/>
                  <w:marTop w:val="0"/>
                  <w:marBottom w:val="0"/>
                  <w:divBdr>
                    <w:top w:val="none" w:sz="0" w:space="0" w:color="auto"/>
                    <w:left w:val="none" w:sz="0" w:space="0" w:color="auto"/>
                    <w:bottom w:val="none" w:sz="0" w:space="0" w:color="auto"/>
                    <w:right w:val="none" w:sz="0" w:space="0" w:color="auto"/>
                  </w:divBdr>
                  <w:divsChild>
                    <w:div w:id="2022315926">
                      <w:marLeft w:val="0"/>
                      <w:marRight w:val="0"/>
                      <w:marTop w:val="0"/>
                      <w:marBottom w:val="120"/>
                      <w:divBdr>
                        <w:top w:val="none" w:sz="0" w:space="0" w:color="auto"/>
                        <w:left w:val="none" w:sz="0" w:space="0" w:color="auto"/>
                        <w:bottom w:val="none" w:sz="0" w:space="0" w:color="auto"/>
                        <w:right w:val="none" w:sz="0" w:space="0" w:color="auto"/>
                      </w:divBdr>
                    </w:div>
                    <w:div w:id="1557203808">
                      <w:marLeft w:val="480"/>
                      <w:marRight w:val="0"/>
                      <w:marTop w:val="0"/>
                      <w:marBottom w:val="120"/>
                      <w:divBdr>
                        <w:top w:val="none" w:sz="0" w:space="0" w:color="auto"/>
                        <w:left w:val="none" w:sz="0" w:space="0" w:color="auto"/>
                        <w:bottom w:val="none" w:sz="0" w:space="0" w:color="auto"/>
                        <w:right w:val="none" w:sz="0" w:space="0" w:color="auto"/>
                      </w:divBdr>
                    </w:div>
                    <w:div w:id="2013297821">
                      <w:marLeft w:val="480"/>
                      <w:marRight w:val="0"/>
                      <w:marTop w:val="0"/>
                      <w:marBottom w:val="120"/>
                      <w:divBdr>
                        <w:top w:val="none" w:sz="0" w:space="0" w:color="auto"/>
                        <w:left w:val="none" w:sz="0" w:space="0" w:color="auto"/>
                        <w:bottom w:val="none" w:sz="0" w:space="0" w:color="auto"/>
                        <w:right w:val="none" w:sz="0" w:space="0" w:color="auto"/>
                      </w:divBdr>
                    </w:div>
                    <w:div w:id="1277250870">
                      <w:marLeft w:val="480"/>
                      <w:marRight w:val="0"/>
                      <w:marTop w:val="0"/>
                      <w:marBottom w:val="120"/>
                      <w:divBdr>
                        <w:top w:val="none" w:sz="0" w:space="0" w:color="auto"/>
                        <w:left w:val="none" w:sz="0" w:space="0" w:color="auto"/>
                        <w:bottom w:val="none" w:sz="0" w:space="0" w:color="auto"/>
                        <w:right w:val="none" w:sz="0" w:space="0" w:color="auto"/>
                      </w:divBdr>
                    </w:div>
                    <w:div w:id="639774037">
                      <w:marLeft w:val="480"/>
                      <w:marRight w:val="0"/>
                      <w:marTop w:val="0"/>
                      <w:marBottom w:val="120"/>
                      <w:divBdr>
                        <w:top w:val="none" w:sz="0" w:space="0" w:color="auto"/>
                        <w:left w:val="none" w:sz="0" w:space="0" w:color="auto"/>
                        <w:bottom w:val="none" w:sz="0" w:space="0" w:color="auto"/>
                        <w:right w:val="none" w:sz="0" w:space="0" w:color="auto"/>
                      </w:divBdr>
                    </w:div>
                    <w:div w:id="818809226">
                      <w:marLeft w:val="480"/>
                      <w:marRight w:val="0"/>
                      <w:marTop w:val="0"/>
                      <w:marBottom w:val="120"/>
                      <w:divBdr>
                        <w:top w:val="none" w:sz="0" w:space="0" w:color="auto"/>
                        <w:left w:val="none" w:sz="0" w:space="0" w:color="auto"/>
                        <w:bottom w:val="none" w:sz="0" w:space="0" w:color="auto"/>
                        <w:right w:val="none" w:sz="0" w:space="0" w:color="auto"/>
                      </w:divBdr>
                    </w:div>
                    <w:div w:id="106435802">
                      <w:marLeft w:val="480"/>
                      <w:marRight w:val="0"/>
                      <w:marTop w:val="0"/>
                      <w:marBottom w:val="120"/>
                      <w:divBdr>
                        <w:top w:val="none" w:sz="0" w:space="0" w:color="auto"/>
                        <w:left w:val="none" w:sz="0" w:space="0" w:color="auto"/>
                        <w:bottom w:val="none" w:sz="0" w:space="0" w:color="auto"/>
                        <w:right w:val="none" w:sz="0" w:space="0" w:color="auto"/>
                      </w:divBdr>
                    </w:div>
                    <w:div w:id="2035039456">
                      <w:marLeft w:val="480"/>
                      <w:marRight w:val="0"/>
                      <w:marTop w:val="0"/>
                      <w:marBottom w:val="120"/>
                      <w:divBdr>
                        <w:top w:val="none" w:sz="0" w:space="0" w:color="auto"/>
                        <w:left w:val="none" w:sz="0" w:space="0" w:color="auto"/>
                        <w:bottom w:val="none" w:sz="0" w:space="0" w:color="auto"/>
                        <w:right w:val="none" w:sz="0" w:space="0" w:color="auto"/>
                      </w:divBdr>
                    </w:div>
                    <w:div w:id="57946719">
                      <w:marLeft w:val="0"/>
                      <w:marRight w:val="0"/>
                      <w:marTop w:val="0"/>
                      <w:marBottom w:val="120"/>
                      <w:divBdr>
                        <w:top w:val="none" w:sz="0" w:space="0" w:color="auto"/>
                        <w:left w:val="none" w:sz="0" w:space="0" w:color="auto"/>
                        <w:bottom w:val="none" w:sz="0" w:space="0" w:color="auto"/>
                        <w:right w:val="none" w:sz="0" w:space="0" w:color="auto"/>
                      </w:divBdr>
                    </w:div>
                    <w:div w:id="200166758">
                      <w:marLeft w:val="0"/>
                      <w:marRight w:val="0"/>
                      <w:marTop w:val="0"/>
                      <w:marBottom w:val="120"/>
                      <w:divBdr>
                        <w:top w:val="none" w:sz="0" w:space="0" w:color="auto"/>
                        <w:left w:val="none" w:sz="0" w:space="0" w:color="auto"/>
                        <w:bottom w:val="none" w:sz="0" w:space="0" w:color="auto"/>
                        <w:right w:val="none" w:sz="0" w:space="0" w:color="auto"/>
                      </w:divBdr>
                    </w:div>
                    <w:div w:id="13505699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9294800">
          <w:marLeft w:val="-225"/>
          <w:marRight w:val="-225"/>
          <w:marTop w:val="0"/>
          <w:marBottom w:val="0"/>
          <w:divBdr>
            <w:top w:val="none" w:sz="0" w:space="0" w:color="auto"/>
            <w:left w:val="none" w:sz="0" w:space="0" w:color="auto"/>
            <w:bottom w:val="none" w:sz="0" w:space="0" w:color="auto"/>
            <w:right w:val="none" w:sz="0" w:space="0" w:color="auto"/>
          </w:divBdr>
          <w:divsChild>
            <w:div w:id="911549673">
              <w:marLeft w:val="0"/>
              <w:marRight w:val="240"/>
              <w:marTop w:val="0"/>
              <w:marBottom w:val="0"/>
              <w:divBdr>
                <w:top w:val="none" w:sz="0" w:space="0" w:color="auto"/>
                <w:left w:val="none" w:sz="0" w:space="0" w:color="auto"/>
                <w:bottom w:val="none" w:sz="0" w:space="0" w:color="auto"/>
                <w:right w:val="none" w:sz="0" w:space="0" w:color="auto"/>
              </w:divBdr>
            </w:div>
            <w:div w:id="138961775">
              <w:marLeft w:val="0"/>
              <w:marRight w:val="0"/>
              <w:marTop w:val="0"/>
              <w:marBottom w:val="0"/>
              <w:divBdr>
                <w:top w:val="none" w:sz="0" w:space="0" w:color="auto"/>
                <w:left w:val="none" w:sz="0" w:space="0" w:color="auto"/>
                <w:bottom w:val="none" w:sz="0" w:space="0" w:color="auto"/>
                <w:right w:val="none" w:sz="0" w:space="0" w:color="auto"/>
              </w:divBdr>
              <w:divsChild>
                <w:div w:id="1534686540">
                  <w:marLeft w:val="0"/>
                  <w:marRight w:val="0"/>
                  <w:marTop w:val="0"/>
                  <w:marBottom w:val="0"/>
                  <w:divBdr>
                    <w:top w:val="none" w:sz="0" w:space="0" w:color="auto"/>
                    <w:left w:val="none" w:sz="0" w:space="0" w:color="auto"/>
                    <w:bottom w:val="none" w:sz="0" w:space="0" w:color="auto"/>
                    <w:right w:val="none" w:sz="0" w:space="0" w:color="auto"/>
                  </w:divBdr>
                  <w:divsChild>
                    <w:div w:id="270020324">
                      <w:marLeft w:val="0"/>
                      <w:marRight w:val="0"/>
                      <w:marTop w:val="0"/>
                      <w:marBottom w:val="120"/>
                      <w:divBdr>
                        <w:top w:val="none" w:sz="0" w:space="0" w:color="auto"/>
                        <w:left w:val="none" w:sz="0" w:space="0" w:color="auto"/>
                        <w:bottom w:val="none" w:sz="0" w:space="0" w:color="auto"/>
                        <w:right w:val="none" w:sz="0" w:space="0" w:color="auto"/>
                      </w:divBdr>
                    </w:div>
                    <w:div w:id="2026327266">
                      <w:marLeft w:val="0"/>
                      <w:marRight w:val="0"/>
                      <w:marTop w:val="0"/>
                      <w:marBottom w:val="120"/>
                      <w:divBdr>
                        <w:top w:val="none" w:sz="0" w:space="0" w:color="auto"/>
                        <w:left w:val="none" w:sz="0" w:space="0" w:color="auto"/>
                        <w:bottom w:val="none" w:sz="0" w:space="0" w:color="auto"/>
                        <w:right w:val="none" w:sz="0" w:space="0" w:color="auto"/>
                      </w:divBdr>
                    </w:div>
                    <w:div w:id="570189427">
                      <w:marLeft w:val="0"/>
                      <w:marRight w:val="0"/>
                      <w:marTop w:val="0"/>
                      <w:marBottom w:val="120"/>
                      <w:divBdr>
                        <w:top w:val="none" w:sz="0" w:space="0" w:color="auto"/>
                        <w:left w:val="none" w:sz="0" w:space="0" w:color="auto"/>
                        <w:bottom w:val="none" w:sz="0" w:space="0" w:color="auto"/>
                        <w:right w:val="none" w:sz="0" w:space="0" w:color="auto"/>
                      </w:divBdr>
                    </w:div>
                    <w:div w:id="1839610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4460766">
          <w:marLeft w:val="-225"/>
          <w:marRight w:val="-225"/>
          <w:marTop w:val="0"/>
          <w:marBottom w:val="0"/>
          <w:divBdr>
            <w:top w:val="none" w:sz="0" w:space="0" w:color="auto"/>
            <w:left w:val="none" w:sz="0" w:space="0" w:color="auto"/>
            <w:bottom w:val="none" w:sz="0" w:space="0" w:color="auto"/>
            <w:right w:val="none" w:sz="0" w:space="0" w:color="auto"/>
          </w:divBdr>
          <w:divsChild>
            <w:div w:id="458688423">
              <w:marLeft w:val="0"/>
              <w:marRight w:val="240"/>
              <w:marTop w:val="0"/>
              <w:marBottom w:val="0"/>
              <w:divBdr>
                <w:top w:val="none" w:sz="0" w:space="0" w:color="auto"/>
                <w:left w:val="none" w:sz="0" w:space="0" w:color="auto"/>
                <w:bottom w:val="none" w:sz="0" w:space="0" w:color="auto"/>
                <w:right w:val="none" w:sz="0" w:space="0" w:color="auto"/>
              </w:divBdr>
            </w:div>
            <w:div w:id="1654286903">
              <w:marLeft w:val="0"/>
              <w:marRight w:val="0"/>
              <w:marTop w:val="0"/>
              <w:marBottom w:val="0"/>
              <w:divBdr>
                <w:top w:val="none" w:sz="0" w:space="0" w:color="auto"/>
                <w:left w:val="none" w:sz="0" w:space="0" w:color="auto"/>
                <w:bottom w:val="none" w:sz="0" w:space="0" w:color="auto"/>
                <w:right w:val="none" w:sz="0" w:space="0" w:color="auto"/>
              </w:divBdr>
              <w:divsChild>
                <w:div w:id="1705011246">
                  <w:marLeft w:val="0"/>
                  <w:marRight w:val="0"/>
                  <w:marTop w:val="0"/>
                  <w:marBottom w:val="0"/>
                  <w:divBdr>
                    <w:top w:val="none" w:sz="0" w:space="0" w:color="auto"/>
                    <w:left w:val="none" w:sz="0" w:space="0" w:color="auto"/>
                    <w:bottom w:val="none" w:sz="0" w:space="0" w:color="auto"/>
                    <w:right w:val="none" w:sz="0" w:space="0" w:color="auto"/>
                  </w:divBdr>
                  <w:divsChild>
                    <w:div w:id="649137321">
                      <w:marLeft w:val="0"/>
                      <w:marRight w:val="0"/>
                      <w:marTop w:val="0"/>
                      <w:marBottom w:val="120"/>
                      <w:divBdr>
                        <w:top w:val="none" w:sz="0" w:space="0" w:color="auto"/>
                        <w:left w:val="none" w:sz="0" w:space="0" w:color="auto"/>
                        <w:bottom w:val="none" w:sz="0" w:space="0" w:color="auto"/>
                        <w:right w:val="none" w:sz="0" w:space="0" w:color="auto"/>
                      </w:divBdr>
                    </w:div>
                    <w:div w:id="850023301">
                      <w:marLeft w:val="0"/>
                      <w:marRight w:val="0"/>
                      <w:marTop w:val="0"/>
                      <w:marBottom w:val="120"/>
                      <w:divBdr>
                        <w:top w:val="none" w:sz="0" w:space="0" w:color="auto"/>
                        <w:left w:val="none" w:sz="0" w:space="0" w:color="auto"/>
                        <w:bottom w:val="none" w:sz="0" w:space="0" w:color="auto"/>
                        <w:right w:val="none" w:sz="0" w:space="0" w:color="auto"/>
                      </w:divBdr>
                    </w:div>
                    <w:div w:id="917980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115588">
          <w:marLeft w:val="-225"/>
          <w:marRight w:val="-225"/>
          <w:marTop w:val="0"/>
          <w:marBottom w:val="0"/>
          <w:divBdr>
            <w:top w:val="none" w:sz="0" w:space="0" w:color="auto"/>
            <w:left w:val="none" w:sz="0" w:space="0" w:color="auto"/>
            <w:bottom w:val="none" w:sz="0" w:space="0" w:color="auto"/>
            <w:right w:val="none" w:sz="0" w:space="0" w:color="auto"/>
          </w:divBdr>
          <w:divsChild>
            <w:div w:id="1361542027">
              <w:marLeft w:val="0"/>
              <w:marRight w:val="240"/>
              <w:marTop w:val="0"/>
              <w:marBottom w:val="0"/>
              <w:divBdr>
                <w:top w:val="none" w:sz="0" w:space="0" w:color="auto"/>
                <w:left w:val="none" w:sz="0" w:space="0" w:color="auto"/>
                <w:bottom w:val="none" w:sz="0" w:space="0" w:color="auto"/>
                <w:right w:val="none" w:sz="0" w:space="0" w:color="auto"/>
              </w:divBdr>
            </w:div>
            <w:div w:id="1662273699">
              <w:marLeft w:val="0"/>
              <w:marRight w:val="0"/>
              <w:marTop w:val="0"/>
              <w:marBottom w:val="0"/>
              <w:divBdr>
                <w:top w:val="none" w:sz="0" w:space="0" w:color="auto"/>
                <w:left w:val="none" w:sz="0" w:space="0" w:color="auto"/>
                <w:bottom w:val="none" w:sz="0" w:space="0" w:color="auto"/>
                <w:right w:val="none" w:sz="0" w:space="0" w:color="auto"/>
              </w:divBdr>
              <w:divsChild>
                <w:div w:id="196159316">
                  <w:marLeft w:val="0"/>
                  <w:marRight w:val="0"/>
                  <w:marTop w:val="0"/>
                  <w:marBottom w:val="0"/>
                  <w:divBdr>
                    <w:top w:val="none" w:sz="0" w:space="0" w:color="auto"/>
                    <w:left w:val="none" w:sz="0" w:space="0" w:color="auto"/>
                    <w:bottom w:val="none" w:sz="0" w:space="0" w:color="auto"/>
                    <w:right w:val="none" w:sz="0" w:space="0" w:color="auto"/>
                  </w:divBdr>
                  <w:divsChild>
                    <w:div w:id="896015584">
                      <w:marLeft w:val="0"/>
                      <w:marRight w:val="0"/>
                      <w:marTop w:val="0"/>
                      <w:marBottom w:val="120"/>
                      <w:divBdr>
                        <w:top w:val="none" w:sz="0" w:space="0" w:color="auto"/>
                        <w:left w:val="none" w:sz="0" w:space="0" w:color="auto"/>
                        <w:bottom w:val="none" w:sz="0" w:space="0" w:color="auto"/>
                        <w:right w:val="none" w:sz="0" w:space="0" w:color="auto"/>
                      </w:divBdr>
                    </w:div>
                    <w:div w:id="1581328685">
                      <w:marLeft w:val="0"/>
                      <w:marRight w:val="0"/>
                      <w:marTop w:val="0"/>
                      <w:marBottom w:val="120"/>
                      <w:divBdr>
                        <w:top w:val="none" w:sz="0" w:space="0" w:color="auto"/>
                        <w:left w:val="none" w:sz="0" w:space="0" w:color="auto"/>
                        <w:bottom w:val="none" w:sz="0" w:space="0" w:color="auto"/>
                        <w:right w:val="none" w:sz="0" w:space="0" w:color="auto"/>
                      </w:divBdr>
                    </w:div>
                    <w:div w:id="815336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4655013">
          <w:marLeft w:val="-225"/>
          <w:marRight w:val="-225"/>
          <w:marTop w:val="0"/>
          <w:marBottom w:val="0"/>
          <w:divBdr>
            <w:top w:val="none" w:sz="0" w:space="0" w:color="auto"/>
            <w:left w:val="none" w:sz="0" w:space="0" w:color="auto"/>
            <w:bottom w:val="none" w:sz="0" w:space="0" w:color="auto"/>
            <w:right w:val="none" w:sz="0" w:space="0" w:color="auto"/>
          </w:divBdr>
          <w:divsChild>
            <w:div w:id="1098209951">
              <w:marLeft w:val="0"/>
              <w:marRight w:val="240"/>
              <w:marTop w:val="0"/>
              <w:marBottom w:val="0"/>
              <w:divBdr>
                <w:top w:val="none" w:sz="0" w:space="0" w:color="auto"/>
                <w:left w:val="none" w:sz="0" w:space="0" w:color="auto"/>
                <w:bottom w:val="none" w:sz="0" w:space="0" w:color="auto"/>
                <w:right w:val="none" w:sz="0" w:space="0" w:color="auto"/>
              </w:divBdr>
            </w:div>
            <w:div w:id="93672486">
              <w:marLeft w:val="0"/>
              <w:marRight w:val="0"/>
              <w:marTop w:val="0"/>
              <w:marBottom w:val="0"/>
              <w:divBdr>
                <w:top w:val="none" w:sz="0" w:space="0" w:color="auto"/>
                <w:left w:val="none" w:sz="0" w:space="0" w:color="auto"/>
                <w:bottom w:val="none" w:sz="0" w:space="0" w:color="auto"/>
                <w:right w:val="none" w:sz="0" w:space="0" w:color="auto"/>
              </w:divBdr>
              <w:divsChild>
                <w:div w:id="1049720834">
                  <w:marLeft w:val="0"/>
                  <w:marRight w:val="0"/>
                  <w:marTop w:val="0"/>
                  <w:marBottom w:val="0"/>
                  <w:divBdr>
                    <w:top w:val="none" w:sz="0" w:space="0" w:color="auto"/>
                    <w:left w:val="none" w:sz="0" w:space="0" w:color="auto"/>
                    <w:bottom w:val="none" w:sz="0" w:space="0" w:color="auto"/>
                    <w:right w:val="none" w:sz="0" w:space="0" w:color="auto"/>
                  </w:divBdr>
                  <w:divsChild>
                    <w:div w:id="427771541">
                      <w:marLeft w:val="0"/>
                      <w:marRight w:val="0"/>
                      <w:marTop w:val="0"/>
                      <w:marBottom w:val="120"/>
                      <w:divBdr>
                        <w:top w:val="none" w:sz="0" w:space="0" w:color="auto"/>
                        <w:left w:val="none" w:sz="0" w:space="0" w:color="auto"/>
                        <w:bottom w:val="none" w:sz="0" w:space="0" w:color="auto"/>
                        <w:right w:val="none" w:sz="0" w:space="0" w:color="auto"/>
                      </w:divBdr>
                    </w:div>
                    <w:div w:id="1807431239">
                      <w:marLeft w:val="0"/>
                      <w:marRight w:val="0"/>
                      <w:marTop w:val="0"/>
                      <w:marBottom w:val="120"/>
                      <w:divBdr>
                        <w:top w:val="none" w:sz="0" w:space="0" w:color="auto"/>
                        <w:left w:val="none" w:sz="0" w:space="0" w:color="auto"/>
                        <w:bottom w:val="none" w:sz="0" w:space="0" w:color="auto"/>
                        <w:right w:val="none" w:sz="0" w:space="0" w:color="auto"/>
                      </w:divBdr>
                    </w:div>
                    <w:div w:id="16944540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146169">
          <w:marLeft w:val="-225"/>
          <w:marRight w:val="-225"/>
          <w:marTop w:val="0"/>
          <w:marBottom w:val="0"/>
          <w:divBdr>
            <w:top w:val="none" w:sz="0" w:space="0" w:color="auto"/>
            <w:left w:val="none" w:sz="0" w:space="0" w:color="auto"/>
            <w:bottom w:val="none" w:sz="0" w:space="0" w:color="auto"/>
            <w:right w:val="none" w:sz="0" w:space="0" w:color="auto"/>
          </w:divBdr>
          <w:divsChild>
            <w:div w:id="648052138">
              <w:marLeft w:val="0"/>
              <w:marRight w:val="240"/>
              <w:marTop w:val="0"/>
              <w:marBottom w:val="0"/>
              <w:divBdr>
                <w:top w:val="none" w:sz="0" w:space="0" w:color="auto"/>
                <w:left w:val="none" w:sz="0" w:space="0" w:color="auto"/>
                <w:bottom w:val="none" w:sz="0" w:space="0" w:color="auto"/>
                <w:right w:val="none" w:sz="0" w:space="0" w:color="auto"/>
              </w:divBdr>
            </w:div>
            <w:div w:id="144785016">
              <w:marLeft w:val="0"/>
              <w:marRight w:val="0"/>
              <w:marTop w:val="0"/>
              <w:marBottom w:val="0"/>
              <w:divBdr>
                <w:top w:val="none" w:sz="0" w:space="0" w:color="auto"/>
                <w:left w:val="none" w:sz="0" w:space="0" w:color="auto"/>
                <w:bottom w:val="none" w:sz="0" w:space="0" w:color="auto"/>
                <w:right w:val="none" w:sz="0" w:space="0" w:color="auto"/>
              </w:divBdr>
              <w:divsChild>
                <w:div w:id="242303311">
                  <w:marLeft w:val="0"/>
                  <w:marRight w:val="0"/>
                  <w:marTop w:val="0"/>
                  <w:marBottom w:val="0"/>
                  <w:divBdr>
                    <w:top w:val="none" w:sz="0" w:space="0" w:color="auto"/>
                    <w:left w:val="none" w:sz="0" w:space="0" w:color="auto"/>
                    <w:bottom w:val="none" w:sz="0" w:space="0" w:color="auto"/>
                    <w:right w:val="none" w:sz="0" w:space="0" w:color="auto"/>
                  </w:divBdr>
                  <w:divsChild>
                    <w:div w:id="434833650">
                      <w:marLeft w:val="0"/>
                      <w:marRight w:val="0"/>
                      <w:marTop w:val="0"/>
                      <w:marBottom w:val="120"/>
                      <w:divBdr>
                        <w:top w:val="none" w:sz="0" w:space="0" w:color="auto"/>
                        <w:left w:val="none" w:sz="0" w:space="0" w:color="auto"/>
                        <w:bottom w:val="none" w:sz="0" w:space="0" w:color="auto"/>
                        <w:right w:val="none" w:sz="0" w:space="0" w:color="auto"/>
                      </w:divBdr>
                    </w:div>
                    <w:div w:id="1169907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948733">
          <w:marLeft w:val="-225"/>
          <w:marRight w:val="-225"/>
          <w:marTop w:val="0"/>
          <w:marBottom w:val="0"/>
          <w:divBdr>
            <w:top w:val="none" w:sz="0" w:space="0" w:color="auto"/>
            <w:left w:val="none" w:sz="0" w:space="0" w:color="auto"/>
            <w:bottom w:val="none" w:sz="0" w:space="0" w:color="auto"/>
            <w:right w:val="none" w:sz="0" w:space="0" w:color="auto"/>
          </w:divBdr>
          <w:divsChild>
            <w:div w:id="1741950994">
              <w:marLeft w:val="0"/>
              <w:marRight w:val="240"/>
              <w:marTop w:val="0"/>
              <w:marBottom w:val="0"/>
              <w:divBdr>
                <w:top w:val="none" w:sz="0" w:space="0" w:color="auto"/>
                <w:left w:val="none" w:sz="0" w:space="0" w:color="auto"/>
                <w:bottom w:val="none" w:sz="0" w:space="0" w:color="auto"/>
                <w:right w:val="none" w:sz="0" w:space="0" w:color="auto"/>
              </w:divBdr>
            </w:div>
            <w:div w:id="1460145553">
              <w:marLeft w:val="0"/>
              <w:marRight w:val="0"/>
              <w:marTop w:val="0"/>
              <w:marBottom w:val="0"/>
              <w:divBdr>
                <w:top w:val="none" w:sz="0" w:space="0" w:color="auto"/>
                <w:left w:val="none" w:sz="0" w:space="0" w:color="auto"/>
                <w:bottom w:val="none" w:sz="0" w:space="0" w:color="auto"/>
                <w:right w:val="none" w:sz="0" w:space="0" w:color="auto"/>
              </w:divBdr>
              <w:divsChild>
                <w:div w:id="609047663">
                  <w:marLeft w:val="0"/>
                  <w:marRight w:val="0"/>
                  <w:marTop w:val="0"/>
                  <w:marBottom w:val="0"/>
                  <w:divBdr>
                    <w:top w:val="none" w:sz="0" w:space="0" w:color="auto"/>
                    <w:left w:val="none" w:sz="0" w:space="0" w:color="auto"/>
                    <w:bottom w:val="none" w:sz="0" w:space="0" w:color="auto"/>
                    <w:right w:val="none" w:sz="0" w:space="0" w:color="auto"/>
                  </w:divBdr>
                  <w:divsChild>
                    <w:div w:id="448088813">
                      <w:marLeft w:val="0"/>
                      <w:marRight w:val="0"/>
                      <w:marTop w:val="0"/>
                      <w:marBottom w:val="120"/>
                      <w:divBdr>
                        <w:top w:val="none" w:sz="0" w:space="0" w:color="auto"/>
                        <w:left w:val="none" w:sz="0" w:space="0" w:color="auto"/>
                        <w:bottom w:val="none" w:sz="0" w:space="0" w:color="auto"/>
                        <w:right w:val="none" w:sz="0" w:space="0" w:color="auto"/>
                      </w:divBdr>
                    </w:div>
                    <w:div w:id="287779210">
                      <w:marLeft w:val="480"/>
                      <w:marRight w:val="0"/>
                      <w:marTop w:val="0"/>
                      <w:marBottom w:val="120"/>
                      <w:divBdr>
                        <w:top w:val="none" w:sz="0" w:space="0" w:color="auto"/>
                        <w:left w:val="none" w:sz="0" w:space="0" w:color="auto"/>
                        <w:bottom w:val="none" w:sz="0" w:space="0" w:color="auto"/>
                        <w:right w:val="none" w:sz="0" w:space="0" w:color="auto"/>
                      </w:divBdr>
                    </w:div>
                    <w:div w:id="720594274">
                      <w:marLeft w:val="480"/>
                      <w:marRight w:val="0"/>
                      <w:marTop w:val="0"/>
                      <w:marBottom w:val="120"/>
                      <w:divBdr>
                        <w:top w:val="none" w:sz="0" w:space="0" w:color="auto"/>
                        <w:left w:val="none" w:sz="0" w:space="0" w:color="auto"/>
                        <w:bottom w:val="none" w:sz="0" w:space="0" w:color="auto"/>
                        <w:right w:val="none" w:sz="0" w:space="0" w:color="auto"/>
                      </w:divBdr>
                    </w:div>
                    <w:div w:id="94250785">
                      <w:marLeft w:val="480"/>
                      <w:marRight w:val="0"/>
                      <w:marTop w:val="0"/>
                      <w:marBottom w:val="120"/>
                      <w:divBdr>
                        <w:top w:val="none" w:sz="0" w:space="0" w:color="auto"/>
                        <w:left w:val="none" w:sz="0" w:space="0" w:color="auto"/>
                        <w:bottom w:val="none" w:sz="0" w:space="0" w:color="auto"/>
                        <w:right w:val="none" w:sz="0" w:space="0" w:color="auto"/>
                      </w:divBdr>
                    </w:div>
                    <w:div w:id="688140452">
                      <w:marLeft w:val="480"/>
                      <w:marRight w:val="0"/>
                      <w:marTop w:val="0"/>
                      <w:marBottom w:val="120"/>
                      <w:divBdr>
                        <w:top w:val="none" w:sz="0" w:space="0" w:color="auto"/>
                        <w:left w:val="none" w:sz="0" w:space="0" w:color="auto"/>
                        <w:bottom w:val="none" w:sz="0" w:space="0" w:color="auto"/>
                        <w:right w:val="none" w:sz="0" w:space="0" w:color="auto"/>
                      </w:divBdr>
                    </w:div>
                    <w:div w:id="594246310">
                      <w:marLeft w:val="480"/>
                      <w:marRight w:val="0"/>
                      <w:marTop w:val="0"/>
                      <w:marBottom w:val="120"/>
                      <w:divBdr>
                        <w:top w:val="none" w:sz="0" w:space="0" w:color="auto"/>
                        <w:left w:val="none" w:sz="0" w:space="0" w:color="auto"/>
                        <w:bottom w:val="none" w:sz="0" w:space="0" w:color="auto"/>
                        <w:right w:val="none" w:sz="0" w:space="0" w:color="auto"/>
                      </w:divBdr>
                    </w:div>
                    <w:div w:id="1452357326">
                      <w:marLeft w:val="480"/>
                      <w:marRight w:val="0"/>
                      <w:marTop w:val="0"/>
                      <w:marBottom w:val="120"/>
                      <w:divBdr>
                        <w:top w:val="none" w:sz="0" w:space="0" w:color="auto"/>
                        <w:left w:val="none" w:sz="0" w:space="0" w:color="auto"/>
                        <w:bottom w:val="none" w:sz="0" w:space="0" w:color="auto"/>
                        <w:right w:val="none" w:sz="0" w:space="0" w:color="auto"/>
                      </w:divBdr>
                    </w:div>
                    <w:div w:id="408894411">
                      <w:marLeft w:val="480"/>
                      <w:marRight w:val="0"/>
                      <w:marTop w:val="0"/>
                      <w:marBottom w:val="120"/>
                      <w:divBdr>
                        <w:top w:val="none" w:sz="0" w:space="0" w:color="auto"/>
                        <w:left w:val="none" w:sz="0" w:space="0" w:color="auto"/>
                        <w:bottom w:val="none" w:sz="0" w:space="0" w:color="auto"/>
                        <w:right w:val="none" w:sz="0" w:space="0" w:color="auto"/>
                      </w:divBdr>
                    </w:div>
                    <w:div w:id="21206822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510471">
          <w:marLeft w:val="-225"/>
          <w:marRight w:val="-225"/>
          <w:marTop w:val="0"/>
          <w:marBottom w:val="0"/>
          <w:divBdr>
            <w:top w:val="none" w:sz="0" w:space="0" w:color="auto"/>
            <w:left w:val="none" w:sz="0" w:space="0" w:color="auto"/>
            <w:bottom w:val="none" w:sz="0" w:space="0" w:color="auto"/>
            <w:right w:val="none" w:sz="0" w:space="0" w:color="auto"/>
          </w:divBdr>
          <w:divsChild>
            <w:div w:id="1519344227">
              <w:marLeft w:val="0"/>
              <w:marRight w:val="240"/>
              <w:marTop w:val="0"/>
              <w:marBottom w:val="0"/>
              <w:divBdr>
                <w:top w:val="none" w:sz="0" w:space="0" w:color="auto"/>
                <w:left w:val="none" w:sz="0" w:space="0" w:color="auto"/>
                <w:bottom w:val="none" w:sz="0" w:space="0" w:color="auto"/>
                <w:right w:val="none" w:sz="0" w:space="0" w:color="auto"/>
              </w:divBdr>
            </w:div>
            <w:div w:id="1498687913">
              <w:marLeft w:val="0"/>
              <w:marRight w:val="0"/>
              <w:marTop w:val="0"/>
              <w:marBottom w:val="0"/>
              <w:divBdr>
                <w:top w:val="none" w:sz="0" w:space="0" w:color="auto"/>
                <w:left w:val="none" w:sz="0" w:space="0" w:color="auto"/>
                <w:bottom w:val="none" w:sz="0" w:space="0" w:color="auto"/>
                <w:right w:val="none" w:sz="0" w:space="0" w:color="auto"/>
              </w:divBdr>
              <w:divsChild>
                <w:div w:id="1507596876">
                  <w:marLeft w:val="0"/>
                  <w:marRight w:val="0"/>
                  <w:marTop w:val="0"/>
                  <w:marBottom w:val="0"/>
                  <w:divBdr>
                    <w:top w:val="none" w:sz="0" w:space="0" w:color="auto"/>
                    <w:left w:val="none" w:sz="0" w:space="0" w:color="auto"/>
                    <w:bottom w:val="none" w:sz="0" w:space="0" w:color="auto"/>
                    <w:right w:val="none" w:sz="0" w:space="0" w:color="auto"/>
                  </w:divBdr>
                  <w:divsChild>
                    <w:div w:id="942496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6174168">
          <w:marLeft w:val="-225"/>
          <w:marRight w:val="-225"/>
          <w:marTop w:val="0"/>
          <w:marBottom w:val="0"/>
          <w:divBdr>
            <w:top w:val="none" w:sz="0" w:space="0" w:color="auto"/>
            <w:left w:val="none" w:sz="0" w:space="0" w:color="auto"/>
            <w:bottom w:val="none" w:sz="0" w:space="0" w:color="auto"/>
            <w:right w:val="none" w:sz="0" w:space="0" w:color="auto"/>
          </w:divBdr>
          <w:divsChild>
            <w:div w:id="2108765085">
              <w:marLeft w:val="0"/>
              <w:marRight w:val="240"/>
              <w:marTop w:val="0"/>
              <w:marBottom w:val="0"/>
              <w:divBdr>
                <w:top w:val="none" w:sz="0" w:space="0" w:color="auto"/>
                <w:left w:val="none" w:sz="0" w:space="0" w:color="auto"/>
                <w:bottom w:val="none" w:sz="0" w:space="0" w:color="auto"/>
                <w:right w:val="none" w:sz="0" w:space="0" w:color="auto"/>
              </w:divBdr>
            </w:div>
            <w:div w:id="109204797">
              <w:marLeft w:val="0"/>
              <w:marRight w:val="0"/>
              <w:marTop w:val="0"/>
              <w:marBottom w:val="0"/>
              <w:divBdr>
                <w:top w:val="none" w:sz="0" w:space="0" w:color="auto"/>
                <w:left w:val="none" w:sz="0" w:space="0" w:color="auto"/>
                <w:bottom w:val="none" w:sz="0" w:space="0" w:color="auto"/>
                <w:right w:val="none" w:sz="0" w:space="0" w:color="auto"/>
              </w:divBdr>
              <w:divsChild>
                <w:div w:id="1156187627">
                  <w:marLeft w:val="0"/>
                  <w:marRight w:val="0"/>
                  <w:marTop w:val="0"/>
                  <w:marBottom w:val="0"/>
                  <w:divBdr>
                    <w:top w:val="none" w:sz="0" w:space="0" w:color="auto"/>
                    <w:left w:val="none" w:sz="0" w:space="0" w:color="auto"/>
                    <w:bottom w:val="none" w:sz="0" w:space="0" w:color="auto"/>
                    <w:right w:val="none" w:sz="0" w:space="0" w:color="auto"/>
                  </w:divBdr>
                  <w:divsChild>
                    <w:div w:id="400173292">
                      <w:marLeft w:val="0"/>
                      <w:marRight w:val="0"/>
                      <w:marTop w:val="0"/>
                      <w:marBottom w:val="120"/>
                      <w:divBdr>
                        <w:top w:val="none" w:sz="0" w:space="0" w:color="auto"/>
                        <w:left w:val="none" w:sz="0" w:space="0" w:color="auto"/>
                        <w:bottom w:val="none" w:sz="0" w:space="0" w:color="auto"/>
                        <w:right w:val="none" w:sz="0" w:space="0" w:color="auto"/>
                      </w:divBdr>
                    </w:div>
                    <w:div w:id="1747998756">
                      <w:marLeft w:val="0"/>
                      <w:marRight w:val="0"/>
                      <w:marTop w:val="0"/>
                      <w:marBottom w:val="120"/>
                      <w:divBdr>
                        <w:top w:val="none" w:sz="0" w:space="0" w:color="auto"/>
                        <w:left w:val="none" w:sz="0" w:space="0" w:color="auto"/>
                        <w:bottom w:val="none" w:sz="0" w:space="0" w:color="auto"/>
                        <w:right w:val="none" w:sz="0" w:space="0" w:color="auto"/>
                      </w:divBdr>
                    </w:div>
                    <w:div w:id="1958488520">
                      <w:marLeft w:val="0"/>
                      <w:marRight w:val="0"/>
                      <w:marTop w:val="0"/>
                      <w:marBottom w:val="120"/>
                      <w:divBdr>
                        <w:top w:val="none" w:sz="0" w:space="0" w:color="auto"/>
                        <w:left w:val="none" w:sz="0" w:space="0" w:color="auto"/>
                        <w:bottom w:val="none" w:sz="0" w:space="0" w:color="auto"/>
                        <w:right w:val="none" w:sz="0" w:space="0" w:color="auto"/>
                      </w:divBdr>
                    </w:div>
                    <w:div w:id="2367390">
                      <w:marLeft w:val="0"/>
                      <w:marRight w:val="0"/>
                      <w:marTop w:val="0"/>
                      <w:marBottom w:val="120"/>
                      <w:divBdr>
                        <w:top w:val="none" w:sz="0" w:space="0" w:color="auto"/>
                        <w:left w:val="none" w:sz="0" w:space="0" w:color="auto"/>
                        <w:bottom w:val="none" w:sz="0" w:space="0" w:color="auto"/>
                        <w:right w:val="none" w:sz="0" w:space="0" w:color="auto"/>
                      </w:divBdr>
                    </w:div>
                    <w:div w:id="2099521480">
                      <w:marLeft w:val="0"/>
                      <w:marRight w:val="0"/>
                      <w:marTop w:val="0"/>
                      <w:marBottom w:val="120"/>
                      <w:divBdr>
                        <w:top w:val="none" w:sz="0" w:space="0" w:color="auto"/>
                        <w:left w:val="none" w:sz="0" w:space="0" w:color="auto"/>
                        <w:bottom w:val="none" w:sz="0" w:space="0" w:color="auto"/>
                        <w:right w:val="none" w:sz="0" w:space="0" w:color="auto"/>
                      </w:divBdr>
                    </w:div>
                    <w:div w:id="10012751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357116">
          <w:marLeft w:val="-225"/>
          <w:marRight w:val="-225"/>
          <w:marTop w:val="0"/>
          <w:marBottom w:val="0"/>
          <w:divBdr>
            <w:top w:val="none" w:sz="0" w:space="0" w:color="auto"/>
            <w:left w:val="none" w:sz="0" w:space="0" w:color="auto"/>
            <w:bottom w:val="none" w:sz="0" w:space="0" w:color="auto"/>
            <w:right w:val="none" w:sz="0" w:space="0" w:color="auto"/>
          </w:divBdr>
          <w:divsChild>
            <w:div w:id="1062489196">
              <w:marLeft w:val="0"/>
              <w:marRight w:val="240"/>
              <w:marTop w:val="0"/>
              <w:marBottom w:val="0"/>
              <w:divBdr>
                <w:top w:val="none" w:sz="0" w:space="0" w:color="auto"/>
                <w:left w:val="none" w:sz="0" w:space="0" w:color="auto"/>
                <w:bottom w:val="none" w:sz="0" w:space="0" w:color="auto"/>
                <w:right w:val="none" w:sz="0" w:space="0" w:color="auto"/>
              </w:divBdr>
            </w:div>
            <w:div w:id="1525946527">
              <w:marLeft w:val="0"/>
              <w:marRight w:val="0"/>
              <w:marTop w:val="0"/>
              <w:marBottom w:val="0"/>
              <w:divBdr>
                <w:top w:val="none" w:sz="0" w:space="0" w:color="auto"/>
                <w:left w:val="none" w:sz="0" w:space="0" w:color="auto"/>
                <w:bottom w:val="none" w:sz="0" w:space="0" w:color="auto"/>
                <w:right w:val="none" w:sz="0" w:space="0" w:color="auto"/>
              </w:divBdr>
              <w:divsChild>
                <w:div w:id="2125613454">
                  <w:marLeft w:val="0"/>
                  <w:marRight w:val="0"/>
                  <w:marTop w:val="0"/>
                  <w:marBottom w:val="0"/>
                  <w:divBdr>
                    <w:top w:val="none" w:sz="0" w:space="0" w:color="auto"/>
                    <w:left w:val="none" w:sz="0" w:space="0" w:color="auto"/>
                    <w:bottom w:val="none" w:sz="0" w:space="0" w:color="auto"/>
                    <w:right w:val="none" w:sz="0" w:space="0" w:color="auto"/>
                  </w:divBdr>
                  <w:divsChild>
                    <w:div w:id="2086954490">
                      <w:marLeft w:val="0"/>
                      <w:marRight w:val="0"/>
                      <w:marTop w:val="0"/>
                      <w:marBottom w:val="120"/>
                      <w:divBdr>
                        <w:top w:val="none" w:sz="0" w:space="0" w:color="auto"/>
                        <w:left w:val="none" w:sz="0" w:space="0" w:color="auto"/>
                        <w:bottom w:val="none" w:sz="0" w:space="0" w:color="auto"/>
                        <w:right w:val="none" w:sz="0" w:space="0" w:color="auto"/>
                      </w:divBdr>
                    </w:div>
                    <w:div w:id="1417287031">
                      <w:marLeft w:val="480"/>
                      <w:marRight w:val="0"/>
                      <w:marTop w:val="0"/>
                      <w:marBottom w:val="120"/>
                      <w:divBdr>
                        <w:top w:val="none" w:sz="0" w:space="0" w:color="auto"/>
                        <w:left w:val="none" w:sz="0" w:space="0" w:color="auto"/>
                        <w:bottom w:val="none" w:sz="0" w:space="0" w:color="auto"/>
                        <w:right w:val="none" w:sz="0" w:space="0" w:color="auto"/>
                      </w:divBdr>
                    </w:div>
                    <w:div w:id="2101560283">
                      <w:marLeft w:val="480"/>
                      <w:marRight w:val="0"/>
                      <w:marTop w:val="0"/>
                      <w:marBottom w:val="120"/>
                      <w:divBdr>
                        <w:top w:val="none" w:sz="0" w:space="0" w:color="auto"/>
                        <w:left w:val="none" w:sz="0" w:space="0" w:color="auto"/>
                        <w:bottom w:val="none" w:sz="0" w:space="0" w:color="auto"/>
                        <w:right w:val="none" w:sz="0" w:space="0" w:color="auto"/>
                      </w:divBdr>
                    </w:div>
                    <w:div w:id="930548573">
                      <w:marLeft w:val="480"/>
                      <w:marRight w:val="0"/>
                      <w:marTop w:val="0"/>
                      <w:marBottom w:val="120"/>
                      <w:divBdr>
                        <w:top w:val="none" w:sz="0" w:space="0" w:color="auto"/>
                        <w:left w:val="none" w:sz="0" w:space="0" w:color="auto"/>
                        <w:bottom w:val="none" w:sz="0" w:space="0" w:color="auto"/>
                        <w:right w:val="none" w:sz="0" w:space="0" w:color="auto"/>
                      </w:divBdr>
                    </w:div>
                    <w:div w:id="29187582">
                      <w:marLeft w:val="480"/>
                      <w:marRight w:val="0"/>
                      <w:marTop w:val="0"/>
                      <w:marBottom w:val="120"/>
                      <w:divBdr>
                        <w:top w:val="none" w:sz="0" w:space="0" w:color="auto"/>
                        <w:left w:val="none" w:sz="0" w:space="0" w:color="auto"/>
                        <w:bottom w:val="none" w:sz="0" w:space="0" w:color="auto"/>
                        <w:right w:val="none" w:sz="0" w:space="0" w:color="auto"/>
                      </w:divBdr>
                    </w:div>
                    <w:div w:id="1941058867">
                      <w:marLeft w:val="480"/>
                      <w:marRight w:val="0"/>
                      <w:marTop w:val="0"/>
                      <w:marBottom w:val="120"/>
                      <w:divBdr>
                        <w:top w:val="none" w:sz="0" w:space="0" w:color="auto"/>
                        <w:left w:val="none" w:sz="0" w:space="0" w:color="auto"/>
                        <w:bottom w:val="none" w:sz="0" w:space="0" w:color="auto"/>
                        <w:right w:val="none" w:sz="0" w:space="0" w:color="auto"/>
                      </w:divBdr>
                    </w:div>
                    <w:div w:id="2064792104">
                      <w:marLeft w:val="480"/>
                      <w:marRight w:val="0"/>
                      <w:marTop w:val="0"/>
                      <w:marBottom w:val="120"/>
                      <w:divBdr>
                        <w:top w:val="none" w:sz="0" w:space="0" w:color="auto"/>
                        <w:left w:val="none" w:sz="0" w:space="0" w:color="auto"/>
                        <w:bottom w:val="none" w:sz="0" w:space="0" w:color="auto"/>
                        <w:right w:val="none" w:sz="0" w:space="0" w:color="auto"/>
                      </w:divBdr>
                    </w:div>
                    <w:div w:id="8896565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086262">
          <w:marLeft w:val="-225"/>
          <w:marRight w:val="-225"/>
          <w:marTop w:val="0"/>
          <w:marBottom w:val="0"/>
          <w:divBdr>
            <w:top w:val="none" w:sz="0" w:space="0" w:color="auto"/>
            <w:left w:val="none" w:sz="0" w:space="0" w:color="auto"/>
            <w:bottom w:val="none" w:sz="0" w:space="0" w:color="auto"/>
            <w:right w:val="none" w:sz="0" w:space="0" w:color="auto"/>
          </w:divBdr>
          <w:divsChild>
            <w:div w:id="1565678013">
              <w:marLeft w:val="0"/>
              <w:marRight w:val="240"/>
              <w:marTop w:val="0"/>
              <w:marBottom w:val="0"/>
              <w:divBdr>
                <w:top w:val="none" w:sz="0" w:space="0" w:color="auto"/>
                <w:left w:val="none" w:sz="0" w:space="0" w:color="auto"/>
                <w:bottom w:val="none" w:sz="0" w:space="0" w:color="auto"/>
                <w:right w:val="none" w:sz="0" w:space="0" w:color="auto"/>
              </w:divBdr>
            </w:div>
            <w:div w:id="313682913">
              <w:marLeft w:val="0"/>
              <w:marRight w:val="0"/>
              <w:marTop w:val="0"/>
              <w:marBottom w:val="0"/>
              <w:divBdr>
                <w:top w:val="none" w:sz="0" w:space="0" w:color="auto"/>
                <w:left w:val="none" w:sz="0" w:space="0" w:color="auto"/>
                <w:bottom w:val="none" w:sz="0" w:space="0" w:color="auto"/>
                <w:right w:val="none" w:sz="0" w:space="0" w:color="auto"/>
              </w:divBdr>
              <w:divsChild>
                <w:div w:id="1324699127">
                  <w:marLeft w:val="0"/>
                  <w:marRight w:val="0"/>
                  <w:marTop w:val="0"/>
                  <w:marBottom w:val="0"/>
                  <w:divBdr>
                    <w:top w:val="none" w:sz="0" w:space="0" w:color="auto"/>
                    <w:left w:val="none" w:sz="0" w:space="0" w:color="auto"/>
                    <w:bottom w:val="none" w:sz="0" w:space="0" w:color="auto"/>
                    <w:right w:val="none" w:sz="0" w:space="0" w:color="auto"/>
                  </w:divBdr>
                  <w:divsChild>
                    <w:div w:id="1081295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78254">
          <w:marLeft w:val="-225"/>
          <w:marRight w:val="-225"/>
          <w:marTop w:val="0"/>
          <w:marBottom w:val="0"/>
          <w:divBdr>
            <w:top w:val="none" w:sz="0" w:space="0" w:color="auto"/>
            <w:left w:val="none" w:sz="0" w:space="0" w:color="auto"/>
            <w:bottom w:val="none" w:sz="0" w:space="0" w:color="auto"/>
            <w:right w:val="none" w:sz="0" w:space="0" w:color="auto"/>
          </w:divBdr>
          <w:divsChild>
            <w:div w:id="409550038">
              <w:marLeft w:val="0"/>
              <w:marRight w:val="240"/>
              <w:marTop w:val="0"/>
              <w:marBottom w:val="0"/>
              <w:divBdr>
                <w:top w:val="none" w:sz="0" w:space="0" w:color="auto"/>
                <w:left w:val="none" w:sz="0" w:space="0" w:color="auto"/>
                <w:bottom w:val="none" w:sz="0" w:space="0" w:color="auto"/>
                <w:right w:val="none" w:sz="0" w:space="0" w:color="auto"/>
              </w:divBdr>
            </w:div>
            <w:div w:id="465633954">
              <w:marLeft w:val="0"/>
              <w:marRight w:val="0"/>
              <w:marTop w:val="0"/>
              <w:marBottom w:val="0"/>
              <w:divBdr>
                <w:top w:val="none" w:sz="0" w:space="0" w:color="auto"/>
                <w:left w:val="none" w:sz="0" w:space="0" w:color="auto"/>
                <w:bottom w:val="none" w:sz="0" w:space="0" w:color="auto"/>
                <w:right w:val="none" w:sz="0" w:space="0" w:color="auto"/>
              </w:divBdr>
              <w:divsChild>
                <w:div w:id="1600479636">
                  <w:marLeft w:val="0"/>
                  <w:marRight w:val="0"/>
                  <w:marTop w:val="0"/>
                  <w:marBottom w:val="0"/>
                  <w:divBdr>
                    <w:top w:val="none" w:sz="0" w:space="0" w:color="auto"/>
                    <w:left w:val="none" w:sz="0" w:space="0" w:color="auto"/>
                    <w:bottom w:val="none" w:sz="0" w:space="0" w:color="auto"/>
                    <w:right w:val="none" w:sz="0" w:space="0" w:color="auto"/>
                  </w:divBdr>
                  <w:divsChild>
                    <w:div w:id="1748845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8778310">
          <w:marLeft w:val="-225"/>
          <w:marRight w:val="-225"/>
          <w:marTop w:val="0"/>
          <w:marBottom w:val="0"/>
          <w:divBdr>
            <w:top w:val="none" w:sz="0" w:space="0" w:color="auto"/>
            <w:left w:val="none" w:sz="0" w:space="0" w:color="auto"/>
            <w:bottom w:val="none" w:sz="0" w:space="0" w:color="auto"/>
            <w:right w:val="none" w:sz="0" w:space="0" w:color="auto"/>
          </w:divBdr>
          <w:divsChild>
            <w:div w:id="249896664">
              <w:marLeft w:val="0"/>
              <w:marRight w:val="240"/>
              <w:marTop w:val="0"/>
              <w:marBottom w:val="0"/>
              <w:divBdr>
                <w:top w:val="none" w:sz="0" w:space="0" w:color="auto"/>
                <w:left w:val="none" w:sz="0" w:space="0" w:color="auto"/>
                <w:bottom w:val="none" w:sz="0" w:space="0" w:color="auto"/>
                <w:right w:val="none" w:sz="0" w:space="0" w:color="auto"/>
              </w:divBdr>
            </w:div>
            <w:div w:id="631326907">
              <w:marLeft w:val="0"/>
              <w:marRight w:val="0"/>
              <w:marTop w:val="0"/>
              <w:marBottom w:val="0"/>
              <w:divBdr>
                <w:top w:val="none" w:sz="0" w:space="0" w:color="auto"/>
                <w:left w:val="none" w:sz="0" w:space="0" w:color="auto"/>
                <w:bottom w:val="none" w:sz="0" w:space="0" w:color="auto"/>
                <w:right w:val="none" w:sz="0" w:space="0" w:color="auto"/>
              </w:divBdr>
              <w:divsChild>
                <w:div w:id="1343632569">
                  <w:marLeft w:val="0"/>
                  <w:marRight w:val="0"/>
                  <w:marTop w:val="0"/>
                  <w:marBottom w:val="0"/>
                  <w:divBdr>
                    <w:top w:val="none" w:sz="0" w:space="0" w:color="auto"/>
                    <w:left w:val="none" w:sz="0" w:space="0" w:color="auto"/>
                    <w:bottom w:val="none" w:sz="0" w:space="0" w:color="auto"/>
                    <w:right w:val="none" w:sz="0" w:space="0" w:color="auto"/>
                  </w:divBdr>
                  <w:divsChild>
                    <w:div w:id="1181050237">
                      <w:marLeft w:val="0"/>
                      <w:marRight w:val="0"/>
                      <w:marTop w:val="0"/>
                      <w:marBottom w:val="120"/>
                      <w:divBdr>
                        <w:top w:val="none" w:sz="0" w:space="0" w:color="auto"/>
                        <w:left w:val="none" w:sz="0" w:space="0" w:color="auto"/>
                        <w:bottom w:val="none" w:sz="0" w:space="0" w:color="auto"/>
                        <w:right w:val="none" w:sz="0" w:space="0" w:color="auto"/>
                      </w:divBdr>
                    </w:div>
                    <w:div w:id="6024243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6643805">
          <w:marLeft w:val="-225"/>
          <w:marRight w:val="-225"/>
          <w:marTop w:val="0"/>
          <w:marBottom w:val="0"/>
          <w:divBdr>
            <w:top w:val="none" w:sz="0" w:space="0" w:color="auto"/>
            <w:left w:val="none" w:sz="0" w:space="0" w:color="auto"/>
            <w:bottom w:val="none" w:sz="0" w:space="0" w:color="auto"/>
            <w:right w:val="none" w:sz="0" w:space="0" w:color="auto"/>
          </w:divBdr>
          <w:divsChild>
            <w:div w:id="74516869">
              <w:marLeft w:val="0"/>
              <w:marRight w:val="240"/>
              <w:marTop w:val="0"/>
              <w:marBottom w:val="0"/>
              <w:divBdr>
                <w:top w:val="none" w:sz="0" w:space="0" w:color="auto"/>
                <w:left w:val="none" w:sz="0" w:space="0" w:color="auto"/>
                <w:bottom w:val="none" w:sz="0" w:space="0" w:color="auto"/>
                <w:right w:val="none" w:sz="0" w:space="0" w:color="auto"/>
              </w:divBdr>
            </w:div>
            <w:div w:id="1524392261">
              <w:marLeft w:val="0"/>
              <w:marRight w:val="0"/>
              <w:marTop w:val="0"/>
              <w:marBottom w:val="0"/>
              <w:divBdr>
                <w:top w:val="none" w:sz="0" w:space="0" w:color="auto"/>
                <w:left w:val="none" w:sz="0" w:space="0" w:color="auto"/>
                <w:bottom w:val="none" w:sz="0" w:space="0" w:color="auto"/>
                <w:right w:val="none" w:sz="0" w:space="0" w:color="auto"/>
              </w:divBdr>
              <w:divsChild>
                <w:div w:id="202322">
                  <w:marLeft w:val="0"/>
                  <w:marRight w:val="0"/>
                  <w:marTop w:val="0"/>
                  <w:marBottom w:val="0"/>
                  <w:divBdr>
                    <w:top w:val="none" w:sz="0" w:space="0" w:color="auto"/>
                    <w:left w:val="none" w:sz="0" w:space="0" w:color="auto"/>
                    <w:bottom w:val="none" w:sz="0" w:space="0" w:color="auto"/>
                    <w:right w:val="none" w:sz="0" w:space="0" w:color="auto"/>
                  </w:divBdr>
                  <w:divsChild>
                    <w:div w:id="858081891">
                      <w:marLeft w:val="0"/>
                      <w:marRight w:val="0"/>
                      <w:marTop w:val="0"/>
                      <w:marBottom w:val="120"/>
                      <w:divBdr>
                        <w:top w:val="none" w:sz="0" w:space="0" w:color="auto"/>
                        <w:left w:val="none" w:sz="0" w:space="0" w:color="auto"/>
                        <w:bottom w:val="none" w:sz="0" w:space="0" w:color="auto"/>
                        <w:right w:val="none" w:sz="0" w:space="0" w:color="auto"/>
                      </w:divBdr>
                    </w:div>
                    <w:div w:id="1649630779">
                      <w:marLeft w:val="0"/>
                      <w:marRight w:val="0"/>
                      <w:marTop w:val="0"/>
                      <w:marBottom w:val="120"/>
                      <w:divBdr>
                        <w:top w:val="none" w:sz="0" w:space="0" w:color="auto"/>
                        <w:left w:val="none" w:sz="0" w:space="0" w:color="auto"/>
                        <w:bottom w:val="none" w:sz="0" w:space="0" w:color="auto"/>
                        <w:right w:val="none" w:sz="0" w:space="0" w:color="auto"/>
                      </w:divBdr>
                    </w:div>
                    <w:div w:id="569389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7535855">
          <w:marLeft w:val="-225"/>
          <w:marRight w:val="-225"/>
          <w:marTop w:val="0"/>
          <w:marBottom w:val="0"/>
          <w:divBdr>
            <w:top w:val="none" w:sz="0" w:space="0" w:color="auto"/>
            <w:left w:val="none" w:sz="0" w:space="0" w:color="auto"/>
            <w:bottom w:val="none" w:sz="0" w:space="0" w:color="auto"/>
            <w:right w:val="none" w:sz="0" w:space="0" w:color="auto"/>
          </w:divBdr>
          <w:divsChild>
            <w:div w:id="375929691">
              <w:marLeft w:val="0"/>
              <w:marRight w:val="240"/>
              <w:marTop w:val="0"/>
              <w:marBottom w:val="0"/>
              <w:divBdr>
                <w:top w:val="none" w:sz="0" w:space="0" w:color="auto"/>
                <w:left w:val="none" w:sz="0" w:space="0" w:color="auto"/>
                <w:bottom w:val="none" w:sz="0" w:space="0" w:color="auto"/>
                <w:right w:val="none" w:sz="0" w:space="0" w:color="auto"/>
              </w:divBdr>
            </w:div>
            <w:div w:id="798575659">
              <w:marLeft w:val="0"/>
              <w:marRight w:val="0"/>
              <w:marTop w:val="0"/>
              <w:marBottom w:val="0"/>
              <w:divBdr>
                <w:top w:val="none" w:sz="0" w:space="0" w:color="auto"/>
                <w:left w:val="none" w:sz="0" w:space="0" w:color="auto"/>
                <w:bottom w:val="none" w:sz="0" w:space="0" w:color="auto"/>
                <w:right w:val="none" w:sz="0" w:space="0" w:color="auto"/>
              </w:divBdr>
              <w:divsChild>
                <w:div w:id="317392430">
                  <w:marLeft w:val="0"/>
                  <w:marRight w:val="0"/>
                  <w:marTop w:val="0"/>
                  <w:marBottom w:val="0"/>
                  <w:divBdr>
                    <w:top w:val="none" w:sz="0" w:space="0" w:color="auto"/>
                    <w:left w:val="none" w:sz="0" w:space="0" w:color="auto"/>
                    <w:bottom w:val="none" w:sz="0" w:space="0" w:color="auto"/>
                    <w:right w:val="none" w:sz="0" w:space="0" w:color="auto"/>
                  </w:divBdr>
                  <w:divsChild>
                    <w:div w:id="436172608">
                      <w:marLeft w:val="0"/>
                      <w:marRight w:val="0"/>
                      <w:marTop w:val="0"/>
                      <w:marBottom w:val="120"/>
                      <w:divBdr>
                        <w:top w:val="none" w:sz="0" w:space="0" w:color="auto"/>
                        <w:left w:val="none" w:sz="0" w:space="0" w:color="auto"/>
                        <w:bottom w:val="none" w:sz="0" w:space="0" w:color="auto"/>
                        <w:right w:val="none" w:sz="0" w:space="0" w:color="auto"/>
                      </w:divBdr>
                    </w:div>
                    <w:div w:id="2018918979">
                      <w:marLeft w:val="0"/>
                      <w:marRight w:val="0"/>
                      <w:marTop w:val="0"/>
                      <w:marBottom w:val="120"/>
                      <w:divBdr>
                        <w:top w:val="none" w:sz="0" w:space="0" w:color="auto"/>
                        <w:left w:val="none" w:sz="0" w:space="0" w:color="auto"/>
                        <w:bottom w:val="none" w:sz="0" w:space="0" w:color="auto"/>
                        <w:right w:val="none" w:sz="0" w:space="0" w:color="auto"/>
                      </w:divBdr>
                    </w:div>
                    <w:div w:id="251817922">
                      <w:marLeft w:val="480"/>
                      <w:marRight w:val="0"/>
                      <w:marTop w:val="0"/>
                      <w:marBottom w:val="120"/>
                      <w:divBdr>
                        <w:top w:val="none" w:sz="0" w:space="0" w:color="auto"/>
                        <w:left w:val="none" w:sz="0" w:space="0" w:color="auto"/>
                        <w:bottom w:val="none" w:sz="0" w:space="0" w:color="auto"/>
                        <w:right w:val="none" w:sz="0" w:space="0" w:color="auto"/>
                      </w:divBdr>
                    </w:div>
                    <w:div w:id="4522640">
                      <w:marLeft w:val="480"/>
                      <w:marRight w:val="0"/>
                      <w:marTop w:val="0"/>
                      <w:marBottom w:val="120"/>
                      <w:divBdr>
                        <w:top w:val="none" w:sz="0" w:space="0" w:color="auto"/>
                        <w:left w:val="none" w:sz="0" w:space="0" w:color="auto"/>
                        <w:bottom w:val="none" w:sz="0" w:space="0" w:color="auto"/>
                        <w:right w:val="none" w:sz="0" w:space="0" w:color="auto"/>
                      </w:divBdr>
                    </w:div>
                    <w:div w:id="1149244376">
                      <w:marLeft w:val="480"/>
                      <w:marRight w:val="0"/>
                      <w:marTop w:val="0"/>
                      <w:marBottom w:val="120"/>
                      <w:divBdr>
                        <w:top w:val="none" w:sz="0" w:space="0" w:color="auto"/>
                        <w:left w:val="none" w:sz="0" w:space="0" w:color="auto"/>
                        <w:bottom w:val="none" w:sz="0" w:space="0" w:color="auto"/>
                        <w:right w:val="none" w:sz="0" w:space="0" w:color="auto"/>
                      </w:divBdr>
                    </w:div>
                    <w:div w:id="1142381509">
                      <w:marLeft w:val="480"/>
                      <w:marRight w:val="0"/>
                      <w:marTop w:val="0"/>
                      <w:marBottom w:val="120"/>
                      <w:divBdr>
                        <w:top w:val="none" w:sz="0" w:space="0" w:color="auto"/>
                        <w:left w:val="none" w:sz="0" w:space="0" w:color="auto"/>
                        <w:bottom w:val="none" w:sz="0" w:space="0" w:color="auto"/>
                        <w:right w:val="none" w:sz="0" w:space="0" w:color="auto"/>
                      </w:divBdr>
                    </w:div>
                    <w:div w:id="940842260">
                      <w:marLeft w:val="480"/>
                      <w:marRight w:val="0"/>
                      <w:marTop w:val="0"/>
                      <w:marBottom w:val="120"/>
                      <w:divBdr>
                        <w:top w:val="none" w:sz="0" w:space="0" w:color="auto"/>
                        <w:left w:val="none" w:sz="0" w:space="0" w:color="auto"/>
                        <w:bottom w:val="none" w:sz="0" w:space="0" w:color="auto"/>
                        <w:right w:val="none" w:sz="0" w:space="0" w:color="auto"/>
                      </w:divBdr>
                    </w:div>
                    <w:div w:id="549460241">
                      <w:marLeft w:val="480"/>
                      <w:marRight w:val="0"/>
                      <w:marTop w:val="0"/>
                      <w:marBottom w:val="120"/>
                      <w:divBdr>
                        <w:top w:val="none" w:sz="0" w:space="0" w:color="auto"/>
                        <w:left w:val="none" w:sz="0" w:space="0" w:color="auto"/>
                        <w:bottom w:val="none" w:sz="0" w:space="0" w:color="auto"/>
                        <w:right w:val="none" w:sz="0" w:space="0" w:color="auto"/>
                      </w:divBdr>
                    </w:div>
                    <w:div w:id="10104486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524827">
          <w:marLeft w:val="-225"/>
          <w:marRight w:val="-225"/>
          <w:marTop w:val="0"/>
          <w:marBottom w:val="0"/>
          <w:divBdr>
            <w:top w:val="none" w:sz="0" w:space="0" w:color="auto"/>
            <w:left w:val="none" w:sz="0" w:space="0" w:color="auto"/>
            <w:bottom w:val="none" w:sz="0" w:space="0" w:color="auto"/>
            <w:right w:val="none" w:sz="0" w:space="0" w:color="auto"/>
          </w:divBdr>
          <w:divsChild>
            <w:div w:id="1336377128">
              <w:marLeft w:val="0"/>
              <w:marRight w:val="240"/>
              <w:marTop w:val="0"/>
              <w:marBottom w:val="0"/>
              <w:divBdr>
                <w:top w:val="none" w:sz="0" w:space="0" w:color="auto"/>
                <w:left w:val="none" w:sz="0" w:space="0" w:color="auto"/>
                <w:bottom w:val="none" w:sz="0" w:space="0" w:color="auto"/>
                <w:right w:val="none" w:sz="0" w:space="0" w:color="auto"/>
              </w:divBdr>
            </w:div>
            <w:div w:id="406419152">
              <w:marLeft w:val="0"/>
              <w:marRight w:val="0"/>
              <w:marTop w:val="0"/>
              <w:marBottom w:val="0"/>
              <w:divBdr>
                <w:top w:val="none" w:sz="0" w:space="0" w:color="auto"/>
                <w:left w:val="none" w:sz="0" w:space="0" w:color="auto"/>
                <w:bottom w:val="none" w:sz="0" w:space="0" w:color="auto"/>
                <w:right w:val="none" w:sz="0" w:space="0" w:color="auto"/>
              </w:divBdr>
              <w:divsChild>
                <w:div w:id="1733458092">
                  <w:marLeft w:val="0"/>
                  <w:marRight w:val="0"/>
                  <w:marTop w:val="0"/>
                  <w:marBottom w:val="0"/>
                  <w:divBdr>
                    <w:top w:val="none" w:sz="0" w:space="0" w:color="auto"/>
                    <w:left w:val="none" w:sz="0" w:space="0" w:color="auto"/>
                    <w:bottom w:val="none" w:sz="0" w:space="0" w:color="auto"/>
                    <w:right w:val="none" w:sz="0" w:space="0" w:color="auto"/>
                  </w:divBdr>
                  <w:divsChild>
                    <w:div w:id="1019626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3563788">
          <w:marLeft w:val="-225"/>
          <w:marRight w:val="-225"/>
          <w:marTop w:val="0"/>
          <w:marBottom w:val="0"/>
          <w:divBdr>
            <w:top w:val="none" w:sz="0" w:space="0" w:color="auto"/>
            <w:left w:val="none" w:sz="0" w:space="0" w:color="auto"/>
            <w:bottom w:val="none" w:sz="0" w:space="0" w:color="auto"/>
            <w:right w:val="none" w:sz="0" w:space="0" w:color="auto"/>
          </w:divBdr>
          <w:divsChild>
            <w:div w:id="417558463">
              <w:marLeft w:val="0"/>
              <w:marRight w:val="240"/>
              <w:marTop w:val="0"/>
              <w:marBottom w:val="0"/>
              <w:divBdr>
                <w:top w:val="none" w:sz="0" w:space="0" w:color="auto"/>
                <w:left w:val="none" w:sz="0" w:space="0" w:color="auto"/>
                <w:bottom w:val="none" w:sz="0" w:space="0" w:color="auto"/>
                <w:right w:val="none" w:sz="0" w:space="0" w:color="auto"/>
              </w:divBdr>
            </w:div>
            <w:div w:id="1829398147">
              <w:marLeft w:val="0"/>
              <w:marRight w:val="0"/>
              <w:marTop w:val="0"/>
              <w:marBottom w:val="0"/>
              <w:divBdr>
                <w:top w:val="none" w:sz="0" w:space="0" w:color="auto"/>
                <w:left w:val="none" w:sz="0" w:space="0" w:color="auto"/>
                <w:bottom w:val="none" w:sz="0" w:space="0" w:color="auto"/>
                <w:right w:val="none" w:sz="0" w:space="0" w:color="auto"/>
              </w:divBdr>
              <w:divsChild>
                <w:div w:id="503055683">
                  <w:marLeft w:val="0"/>
                  <w:marRight w:val="0"/>
                  <w:marTop w:val="0"/>
                  <w:marBottom w:val="0"/>
                  <w:divBdr>
                    <w:top w:val="none" w:sz="0" w:space="0" w:color="auto"/>
                    <w:left w:val="none" w:sz="0" w:space="0" w:color="auto"/>
                    <w:bottom w:val="none" w:sz="0" w:space="0" w:color="auto"/>
                    <w:right w:val="none" w:sz="0" w:space="0" w:color="auto"/>
                  </w:divBdr>
                  <w:divsChild>
                    <w:div w:id="277564903">
                      <w:marLeft w:val="0"/>
                      <w:marRight w:val="0"/>
                      <w:marTop w:val="0"/>
                      <w:marBottom w:val="120"/>
                      <w:divBdr>
                        <w:top w:val="none" w:sz="0" w:space="0" w:color="auto"/>
                        <w:left w:val="none" w:sz="0" w:space="0" w:color="auto"/>
                        <w:bottom w:val="none" w:sz="0" w:space="0" w:color="auto"/>
                        <w:right w:val="none" w:sz="0" w:space="0" w:color="auto"/>
                      </w:divBdr>
                    </w:div>
                    <w:div w:id="629633744">
                      <w:marLeft w:val="480"/>
                      <w:marRight w:val="0"/>
                      <w:marTop w:val="0"/>
                      <w:marBottom w:val="120"/>
                      <w:divBdr>
                        <w:top w:val="none" w:sz="0" w:space="0" w:color="auto"/>
                        <w:left w:val="none" w:sz="0" w:space="0" w:color="auto"/>
                        <w:bottom w:val="none" w:sz="0" w:space="0" w:color="auto"/>
                        <w:right w:val="none" w:sz="0" w:space="0" w:color="auto"/>
                      </w:divBdr>
                    </w:div>
                    <w:div w:id="1179810556">
                      <w:marLeft w:val="480"/>
                      <w:marRight w:val="0"/>
                      <w:marTop w:val="0"/>
                      <w:marBottom w:val="120"/>
                      <w:divBdr>
                        <w:top w:val="none" w:sz="0" w:space="0" w:color="auto"/>
                        <w:left w:val="none" w:sz="0" w:space="0" w:color="auto"/>
                        <w:bottom w:val="none" w:sz="0" w:space="0" w:color="auto"/>
                        <w:right w:val="none" w:sz="0" w:space="0" w:color="auto"/>
                      </w:divBdr>
                    </w:div>
                    <w:div w:id="1346706033">
                      <w:marLeft w:val="0"/>
                      <w:marRight w:val="0"/>
                      <w:marTop w:val="0"/>
                      <w:marBottom w:val="120"/>
                      <w:divBdr>
                        <w:top w:val="none" w:sz="0" w:space="0" w:color="auto"/>
                        <w:left w:val="none" w:sz="0" w:space="0" w:color="auto"/>
                        <w:bottom w:val="none" w:sz="0" w:space="0" w:color="auto"/>
                        <w:right w:val="none" w:sz="0" w:space="0" w:color="auto"/>
                      </w:divBdr>
                    </w:div>
                    <w:div w:id="1614897814">
                      <w:marLeft w:val="480"/>
                      <w:marRight w:val="0"/>
                      <w:marTop w:val="0"/>
                      <w:marBottom w:val="120"/>
                      <w:divBdr>
                        <w:top w:val="none" w:sz="0" w:space="0" w:color="auto"/>
                        <w:left w:val="none" w:sz="0" w:space="0" w:color="auto"/>
                        <w:bottom w:val="none" w:sz="0" w:space="0" w:color="auto"/>
                        <w:right w:val="none" w:sz="0" w:space="0" w:color="auto"/>
                      </w:divBdr>
                    </w:div>
                    <w:div w:id="779839283">
                      <w:marLeft w:val="480"/>
                      <w:marRight w:val="0"/>
                      <w:marTop w:val="0"/>
                      <w:marBottom w:val="120"/>
                      <w:divBdr>
                        <w:top w:val="none" w:sz="0" w:space="0" w:color="auto"/>
                        <w:left w:val="none" w:sz="0" w:space="0" w:color="auto"/>
                        <w:bottom w:val="none" w:sz="0" w:space="0" w:color="auto"/>
                        <w:right w:val="none" w:sz="0" w:space="0" w:color="auto"/>
                      </w:divBdr>
                    </w:div>
                    <w:div w:id="1153837350">
                      <w:marLeft w:val="0"/>
                      <w:marRight w:val="0"/>
                      <w:marTop w:val="0"/>
                      <w:marBottom w:val="120"/>
                      <w:divBdr>
                        <w:top w:val="none" w:sz="0" w:space="0" w:color="auto"/>
                        <w:left w:val="none" w:sz="0" w:space="0" w:color="auto"/>
                        <w:bottom w:val="none" w:sz="0" w:space="0" w:color="auto"/>
                        <w:right w:val="none" w:sz="0" w:space="0" w:color="auto"/>
                      </w:divBdr>
                    </w:div>
                    <w:div w:id="923998398">
                      <w:marLeft w:val="0"/>
                      <w:marRight w:val="0"/>
                      <w:marTop w:val="0"/>
                      <w:marBottom w:val="120"/>
                      <w:divBdr>
                        <w:top w:val="none" w:sz="0" w:space="0" w:color="auto"/>
                        <w:left w:val="none" w:sz="0" w:space="0" w:color="auto"/>
                        <w:bottom w:val="none" w:sz="0" w:space="0" w:color="auto"/>
                        <w:right w:val="none" w:sz="0" w:space="0" w:color="auto"/>
                      </w:divBdr>
                    </w:div>
                    <w:div w:id="1069042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7646674">
          <w:marLeft w:val="1080"/>
          <w:marRight w:val="0"/>
          <w:marTop w:val="0"/>
          <w:marBottom w:val="0"/>
          <w:divBdr>
            <w:top w:val="none" w:sz="0" w:space="0" w:color="auto"/>
            <w:left w:val="none" w:sz="0" w:space="0" w:color="auto"/>
            <w:bottom w:val="none" w:sz="0" w:space="0" w:color="auto"/>
            <w:right w:val="none" w:sz="0" w:space="0" w:color="auto"/>
          </w:divBdr>
        </w:div>
        <w:div w:id="960838968">
          <w:marLeft w:val="-225"/>
          <w:marRight w:val="-225"/>
          <w:marTop w:val="0"/>
          <w:marBottom w:val="0"/>
          <w:divBdr>
            <w:top w:val="none" w:sz="0" w:space="0" w:color="auto"/>
            <w:left w:val="none" w:sz="0" w:space="0" w:color="auto"/>
            <w:bottom w:val="none" w:sz="0" w:space="0" w:color="auto"/>
            <w:right w:val="none" w:sz="0" w:space="0" w:color="auto"/>
          </w:divBdr>
          <w:divsChild>
            <w:div w:id="266691679">
              <w:marLeft w:val="0"/>
              <w:marRight w:val="240"/>
              <w:marTop w:val="0"/>
              <w:marBottom w:val="0"/>
              <w:divBdr>
                <w:top w:val="none" w:sz="0" w:space="0" w:color="auto"/>
                <w:left w:val="none" w:sz="0" w:space="0" w:color="auto"/>
                <w:bottom w:val="none" w:sz="0" w:space="0" w:color="auto"/>
                <w:right w:val="none" w:sz="0" w:space="0" w:color="auto"/>
              </w:divBdr>
            </w:div>
            <w:div w:id="879049710">
              <w:marLeft w:val="0"/>
              <w:marRight w:val="0"/>
              <w:marTop w:val="0"/>
              <w:marBottom w:val="0"/>
              <w:divBdr>
                <w:top w:val="none" w:sz="0" w:space="0" w:color="auto"/>
                <w:left w:val="none" w:sz="0" w:space="0" w:color="auto"/>
                <w:bottom w:val="none" w:sz="0" w:space="0" w:color="auto"/>
                <w:right w:val="none" w:sz="0" w:space="0" w:color="auto"/>
              </w:divBdr>
              <w:divsChild>
                <w:div w:id="192114557">
                  <w:marLeft w:val="0"/>
                  <w:marRight w:val="0"/>
                  <w:marTop w:val="0"/>
                  <w:marBottom w:val="0"/>
                  <w:divBdr>
                    <w:top w:val="none" w:sz="0" w:space="0" w:color="auto"/>
                    <w:left w:val="none" w:sz="0" w:space="0" w:color="auto"/>
                    <w:bottom w:val="none" w:sz="0" w:space="0" w:color="auto"/>
                    <w:right w:val="none" w:sz="0" w:space="0" w:color="auto"/>
                  </w:divBdr>
                  <w:divsChild>
                    <w:div w:id="720137233">
                      <w:marLeft w:val="0"/>
                      <w:marRight w:val="0"/>
                      <w:marTop w:val="0"/>
                      <w:marBottom w:val="120"/>
                      <w:divBdr>
                        <w:top w:val="none" w:sz="0" w:space="0" w:color="auto"/>
                        <w:left w:val="none" w:sz="0" w:space="0" w:color="auto"/>
                        <w:bottom w:val="none" w:sz="0" w:space="0" w:color="auto"/>
                        <w:right w:val="none" w:sz="0" w:space="0" w:color="auto"/>
                      </w:divBdr>
                    </w:div>
                    <w:div w:id="1959989032">
                      <w:marLeft w:val="0"/>
                      <w:marRight w:val="0"/>
                      <w:marTop w:val="0"/>
                      <w:marBottom w:val="120"/>
                      <w:divBdr>
                        <w:top w:val="none" w:sz="0" w:space="0" w:color="auto"/>
                        <w:left w:val="none" w:sz="0" w:space="0" w:color="auto"/>
                        <w:bottom w:val="none" w:sz="0" w:space="0" w:color="auto"/>
                        <w:right w:val="none" w:sz="0" w:space="0" w:color="auto"/>
                      </w:divBdr>
                    </w:div>
                    <w:div w:id="2055618084">
                      <w:marLeft w:val="0"/>
                      <w:marRight w:val="0"/>
                      <w:marTop w:val="0"/>
                      <w:marBottom w:val="120"/>
                      <w:divBdr>
                        <w:top w:val="none" w:sz="0" w:space="0" w:color="auto"/>
                        <w:left w:val="none" w:sz="0" w:space="0" w:color="auto"/>
                        <w:bottom w:val="none" w:sz="0" w:space="0" w:color="auto"/>
                        <w:right w:val="none" w:sz="0" w:space="0" w:color="auto"/>
                      </w:divBdr>
                    </w:div>
                    <w:div w:id="52198265">
                      <w:marLeft w:val="0"/>
                      <w:marRight w:val="0"/>
                      <w:marTop w:val="0"/>
                      <w:marBottom w:val="120"/>
                      <w:divBdr>
                        <w:top w:val="none" w:sz="0" w:space="0" w:color="auto"/>
                        <w:left w:val="none" w:sz="0" w:space="0" w:color="auto"/>
                        <w:bottom w:val="none" w:sz="0" w:space="0" w:color="auto"/>
                        <w:right w:val="none" w:sz="0" w:space="0" w:color="auto"/>
                      </w:divBdr>
                    </w:div>
                    <w:div w:id="1980107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946397">
          <w:marLeft w:val="-225"/>
          <w:marRight w:val="-225"/>
          <w:marTop w:val="0"/>
          <w:marBottom w:val="0"/>
          <w:divBdr>
            <w:top w:val="none" w:sz="0" w:space="0" w:color="auto"/>
            <w:left w:val="none" w:sz="0" w:space="0" w:color="auto"/>
            <w:bottom w:val="none" w:sz="0" w:space="0" w:color="auto"/>
            <w:right w:val="none" w:sz="0" w:space="0" w:color="auto"/>
          </w:divBdr>
          <w:divsChild>
            <w:div w:id="826476241">
              <w:marLeft w:val="0"/>
              <w:marRight w:val="240"/>
              <w:marTop w:val="0"/>
              <w:marBottom w:val="0"/>
              <w:divBdr>
                <w:top w:val="none" w:sz="0" w:space="0" w:color="auto"/>
                <w:left w:val="none" w:sz="0" w:space="0" w:color="auto"/>
                <w:bottom w:val="none" w:sz="0" w:space="0" w:color="auto"/>
                <w:right w:val="none" w:sz="0" w:space="0" w:color="auto"/>
              </w:divBdr>
            </w:div>
            <w:div w:id="1401367907">
              <w:marLeft w:val="0"/>
              <w:marRight w:val="0"/>
              <w:marTop w:val="0"/>
              <w:marBottom w:val="0"/>
              <w:divBdr>
                <w:top w:val="none" w:sz="0" w:space="0" w:color="auto"/>
                <w:left w:val="none" w:sz="0" w:space="0" w:color="auto"/>
                <w:bottom w:val="none" w:sz="0" w:space="0" w:color="auto"/>
                <w:right w:val="none" w:sz="0" w:space="0" w:color="auto"/>
              </w:divBdr>
              <w:divsChild>
                <w:div w:id="1786383510">
                  <w:marLeft w:val="0"/>
                  <w:marRight w:val="0"/>
                  <w:marTop w:val="0"/>
                  <w:marBottom w:val="0"/>
                  <w:divBdr>
                    <w:top w:val="none" w:sz="0" w:space="0" w:color="auto"/>
                    <w:left w:val="none" w:sz="0" w:space="0" w:color="auto"/>
                    <w:bottom w:val="none" w:sz="0" w:space="0" w:color="auto"/>
                    <w:right w:val="none" w:sz="0" w:space="0" w:color="auto"/>
                  </w:divBdr>
                  <w:divsChild>
                    <w:div w:id="8259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2965845">
          <w:marLeft w:val="-225"/>
          <w:marRight w:val="-225"/>
          <w:marTop w:val="0"/>
          <w:marBottom w:val="0"/>
          <w:divBdr>
            <w:top w:val="none" w:sz="0" w:space="0" w:color="auto"/>
            <w:left w:val="none" w:sz="0" w:space="0" w:color="auto"/>
            <w:bottom w:val="none" w:sz="0" w:space="0" w:color="auto"/>
            <w:right w:val="none" w:sz="0" w:space="0" w:color="auto"/>
          </w:divBdr>
          <w:divsChild>
            <w:div w:id="145587973">
              <w:marLeft w:val="0"/>
              <w:marRight w:val="240"/>
              <w:marTop w:val="0"/>
              <w:marBottom w:val="0"/>
              <w:divBdr>
                <w:top w:val="none" w:sz="0" w:space="0" w:color="auto"/>
                <w:left w:val="none" w:sz="0" w:space="0" w:color="auto"/>
                <w:bottom w:val="none" w:sz="0" w:space="0" w:color="auto"/>
                <w:right w:val="none" w:sz="0" w:space="0" w:color="auto"/>
              </w:divBdr>
            </w:div>
            <w:div w:id="36515804">
              <w:marLeft w:val="0"/>
              <w:marRight w:val="0"/>
              <w:marTop w:val="0"/>
              <w:marBottom w:val="0"/>
              <w:divBdr>
                <w:top w:val="none" w:sz="0" w:space="0" w:color="auto"/>
                <w:left w:val="none" w:sz="0" w:space="0" w:color="auto"/>
                <w:bottom w:val="none" w:sz="0" w:space="0" w:color="auto"/>
                <w:right w:val="none" w:sz="0" w:space="0" w:color="auto"/>
              </w:divBdr>
              <w:divsChild>
                <w:div w:id="219250590">
                  <w:marLeft w:val="0"/>
                  <w:marRight w:val="0"/>
                  <w:marTop w:val="0"/>
                  <w:marBottom w:val="0"/>
                  <w:divBdr>
                    <w:top w:val="none" w:sz="0" w:space="0" w:color="auto"/>
                    <w:left w:val="none" w:sz="0" w:space="0" w:color="auto"/>
                    <w:bottom w:val="none" w:sz="0" w:space="0" w:color="auto"/>
                    <w:right w:val="none" w:sz="0" w:space="0" w:color="auto"/>
                  </w:divBdr>
                  <w:divsChild>
                    <w:div w:id="497427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6781777">
          <w:marLeft w:val="-225"/>
          <w:marRight w:val="-225"/>
          <w:marTop w:val="0"/>
          <w:marBottom w:val="0"/>
          <w:divBdr>
            <w:top w:val="none" w:sz="0" w:space="0" w:color="auto"/>
            <w:left w:val="none" w:sz="0" w:space="0" w:color="auto"/>
            <w:bottom w:val="none" w:sz="0" w:space="0" w:color="auto"/>
            <w:right w:val="none" w:sz="0" w:space="0" w:color="auto"/>
          </w:divBdr>
          <w:divsChild>
            <w:div w:id="401757953">
              <w:marLeft w:val="0"/>
              <w:marRight w:val="240"/>
              <w:marTop w:val="0"/>
              <w:marBottom w:val="0"/>
              <w:divBdr>
                <w:top w:val="none" w:sz="0" w:space="0" w:color="auto"/>
                <w:left w:val="none" w:sz="0" w:space="0" w:color="auto"/>
                <w:bottom w:val="none" w:sz="0" w:space="0" w:color="auto"/>
                <w:right w:val="none" w:sz="0" w:space="0" w:color="auto"/>
              </w:divBdr>
            </w:div>
            <w:div w:id="549347083">
              <w:marLeft w:val="0"/>
              <w:marRight w:val="0"/>
              <w:marTop w:val="0"/>
              <w:marBottom w:val="0"/>
              <w:divBdr>
                <w:top w:val="none" w:sz="0" w:space="0" w:color="auto"/>
                <w:left w:val="none" w:sz="0" w:space="0" w:color="auto"/>
                <w:bottom w:val="none" w:sz="0" w:space="0" w:color="auto"/>
                <w:right w:val="none" w:sz="0" w:space="0" w:color="auto"/>
              </w:divBdr>
              <w:divsChild>
                <w:div w:id="113911178">
                  <w:marLeft w:val="0"/>
                  <w:marRight w:val="0"/>
                  <w:marTop w:val="0"/>
                  <w:marBottom w:val="0"/>
                  <w:divBdr>
                    <w:top w:val="none" w:sz="0" w:space="0" w:color="auto"/>
                    <w:left w:val="none" w:sz="0" w:space="0" w:color="auto"/>
                    <w:bottom w:val="none" w:sz="0" w:space="0" w:color="auto"/>
                    <w:right w:val="none" w:sz="0" w:space="0" w:color="auto"/>
                  </w:divBdr>
                  <w:divsChild>
                    <w:div w:id="1814634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3282567">
          <w:marLeft w:val="-225"/>
          <w:marRight w:val="-225"/>
          <w:marTop w:val="0"/>
          <w:marBottom w:val="0"/>
          <w:divBdr>
            <w:top w:val="none" w:sz="0" w:space="0" w:color="auto"/>
            <w:left w:val="none" w:sz="0" w:space="0" w:color="auto"/>
            <w:bottom w:val="none" w:sz="0" w:space="0" w:color="auto"/>
            <w:right w:val="none" w:sz="0" w:space="0" w:color="auto"/>
          </w:divBdr>
          <w:divsChild>
            <w:div w:id="1056469580">
              <w:marLeft w:val="0"/>
              <w:marRight w:val="240"/>
              <w:marTop w:val="0"/>
              <w:marBottom w:val="0"/>
              <w:divBdr>
                <w:top w:val="none" w:sz="0" w:space="0" w:color="auto"/>
                <w:left w:val="none" w:sz="0" w:space="0" w:color="auto"/>
                <w:bottom w:val="none" w:sz="0" w:space="0" w:color="auto"/>
                <w:right w:val="none" w:sz="0" w:space="0" w:color="auto"/>
              </w:divBdr>
            </w:div>
            <w:div w:id="1101342103">
              <w:marLeft w:val="0"/>
              <w:marRight w:val="0"/>
              <w:marTop w:val="0"/>
              <w:marBottom w:val="0"/>
              <w:divBdr>
                <w:top w:val="none" w:sz="0" w:space="0" w:color="auto"/>
                <w:left w:val="none" w:sz="0" w:space="0" w:color="auto"/>
                <w:bottom w:val="none" w:sz="0" w:space="0" w:color="auto"/>
                <w:right w:val="none" w:sz="0" w:space="0" w:color="auto"/>
              </w:divBdr>
              <w:divsChild>
                <w:div w:id="1277450465">
                  <w:marLeft w:val="0"/>
                  <w:marRight w:val="0"/>
                  <w:marTop w:val="0"/>
                  <w:marBottom w:val="0"/>
                  <w:divBdr>
                    <w:top w:val="none" w:sz="0" w:space="0" w:color="auto"/>
                    <w:left w:val="none" w:sz="0" w:space="0" w:color="auto"/>
                    <w:bottom w:val="none" w:sz="0" w:space="0" w:color="auto"/>
                    <w:right w:val="none" w:sz="0" w:space="0" w:color="auto"/>
                  </w:divBdr>
                  <w:divsChild>
                    <w:div w:id="1986887001">
                      <w:marLeft w:val="0"/>
                      <w:marRight w:val="0"/>
                      <w:marTop w:val="0"/>
                      <w:marBottom w:val="120"/>
                      <w:divBdr>
                        <w:top w:val="none" w:sz="0" w:space="0" w:color="auto"/>
                        <w:left w:val="none" w:sz="0" w:space="0" w:color="auto"/>
                        <w:bottom w:val="none" w:sz="0" w:space="0" w:color="auto"/>
                        <w:right w:val="none" w:sz="0" w:space="0" w:color="auto"/>
                      </w:divBdr>
                    </w:div>
                    <w:div w:id="15836439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2797592">
          <w:marLeft w:val="-225"/>
          <w:marRight w:val="-225"/>
          <w:marTop w:val="0"/>
          <w:marBottom w:val="0"/>
          <w:divBdr>
            <w:top w:val="none" w:sz="0" w:space="0" w:color="auto"/>
            <w:left w:val="none" w:sz="0" w:space="0" w:color="auto"/>
            <w:bottom w:val="none" w:sz="0" w:space="0" w:color="auto"/>
            <w:right w:val="none" w:sz="0" w:space="0" w:color="auto"/>
          </w:divBdr>
          <w:divsChild>
            <w:div w:id="1867984779">
              <w:marLeft w:val="0"/>
              <w:marRight w:val="240"/>
              <w:marTop w:val="0"/>
              <w:marBottom w:val="0"/>
              <w:divBdr>
                <w:top w:val="none" w:sz="0" w:space="0" w:color="auto"/>
                <w:left w:val="none" w:sz="0" w:space="0" w:color="auto"/>
                <w:bottom w:val="none" w:sz="0" w:space="0" w:color="auto"/>
                <w:right w:val="none" w:sz="0" w:space="0" w:color="auto"/>
              </w:divBdr>
            </w:div>
            <w:div w:id="84350920">
              <w:marLeft w:val="0"/>
              <w:marRight w:val="0"/>
              <w:marTop w:val="0"/>
              <w:marBottom w:val="0"/>
              <w:divBdr>
                <w:top w:val="none" w:sz="0" w:space="0" w:color="auto"/>
                <w:left w:val="none" w:sz="0" w:space="0" w:color="auto"/>
                <w:bottom w:val="none" w:sz="0" w:space="0" w:color="auto"/>
                <w:right w:val="none" w:sz="0" w:space="0" w:color="auto"/>
              </w:divBdr>
              <w:divsChild>
                <w:div w:id="696469953">
                  <w:marLeft w:val="0"/>
                  <w:marRight w:val="0"/>
                  <w:marTop w:val="0"/>
                  <w:marBottom w:val="0"/>
                  <w:divBdr>
                    <w:top w:val="none" w:sz="0" w:space="0" w:color="auto"/>
                    <w:left w:val="none" w:sz="0" w:space="0" w:color="auto"/>
                    <w:bottom w:val="none" w:sz="0" w:space="0" w:color="auto"/>
                    <w:right w:val="none" w:sz="0" w:space="0" w:color="auto"/>
                  </w:divBdr>
                  <w:divsChild>
                    <w:div w:id="1988823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3514584">
          <w:marLeft w:val="-225"/>
          <w:marRight w:val="-225"/>
          <w:marTop w:val="0"/>
          <w:marBottom w:val="0"/>
          <w:divBdr>
            <w:top w:val="none" w:sz="0" w:space="0" w:color="auto"/>
            <w:left w:val="none" w:sz="0" w:space="0" w:color="auto"/>
            <w:bottom w:val="none" w:sz="0" w:space="0" w:color="auto"/>
            <w:right w:val="none" w:sz="0" w:space="0" w:color="auto"/>
          </w:divBdr>
          <w:divsChild>
            <w:div w:id="884946253">
              <w:marLeft w:val="0"/>
              <w:marRight w:val="240"/>
              <w:marTop w:val="0"/>
              <w:marBottom w:val="0"/>
              <w:divBdr>
                <w:top w:val="none" w:sz="0" w:space="0" w:color="auto"/>
                <w:left w:val="none" w:sz="0" w:space="0" w:color="auto"/>
                <w:bottom w:val="none" w:sz="0" w:space="0" w:color="auto"/>
                <w:right w:val="none" w:sz="0" w:space="0" w:color="auto"/>
              </w:divBdr>
            </w:div>
            <w:div w:id="1590389621">
              <w:marLeft w:val="0"/>
              <w:marRight w:val="0"/>
              <w:marTop w:val="0"/>
              <w:marBottom w:val="0"/>
              <w:divBdr>
                <w:top w:val="none" w:sz="0" w:space="0" w:color="auto"/>
                <w:left w:val="none" w:sz="0" w:space="0" w:color="auto"/>
                <w:bottom w:val="none" w:sz="0" w:space="0" w:color="auto"/>
                <w:right w:val="none" w:sz="0" w:space="0" w:color="auto"/>
              </w:divBdr>
              <w:divsChild>
                <w:div w:id="553004681">
                  <w:marLeft w:val="0"/>
                  <w:marRight w:val="0"/>
                  <w:marTop w:val="0"/>
                  <w:marBottom w:val="0"/>
                  <w:divBdr>
                    <w:top w:val="none" w:sz="0" w:space="0" w:color="auto"/>
                    <w:left w:val="none" w:sz="0" w:space="0" w:color="auto"/>
                    <w:bottom w:val="none" w:sz="0" w:space="0" w:color="auto"/>
                    <w:right w:val="none" w:sz="0" w:space="0" w:color="auto"/>
                  </w:divBdr>
                  <w:divsChild>
                    <w:div w:id="15016993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moj.gov.tw/LawClass/LawSingle.aspx?pcode=H0000135&amp;flno=8" TargetMode="External"/><Relationship Id="rId18" Type="http://schemas.openxmlformats.org/officeDocument/2006/relationships/hyperlink" Target="https://law.moj.gov.tw/LawClass/LawSingle.aspx?pcode=H0000135&amp;flno=13" TargetMode="External"/><Relationship Id="rId26" Type="http://schemas.openxmlformats.org/officeDocument/2006/relationships/hyperlink" Target="https://law.moj.gov.tw/LawClass/LawSingle.aspx?pcode=H0000135&amp;flno=21" TargetMode="External"/><Relationship Id="rId39" Type="http://schemas.openxmlformats.org/officeDocument/2006/relationships/hyperlink" Target="https://law.moj.gov.tw/LawClass/LawSingle.aspx?pcode=H0000135&amp;flno=35" TargetMode="External"/><Relationship Id="rId21" Type="http://schemas.openxmlformats.org/officeDocument/2006/relationships/hyperlink" Target="https://law.moj.gov.tw/LawClass/LawSingle.aspx?pcode=H0000135&amp;flno=16" TargetMode="External"/><Relationship Id="rId34" Type="http://schemas.openxmlformats.org/officeDocument/2006/relationships/hyperlink" Target="https://law.moj.gov.tw/LawClass/LawSingle.aspx?pcode=H0000135&amp;flno=30" TargetMode="External"/><Relationship Id="rId42" Type="http://schemas.openxmlformats.org/officeDocument/2006/relationships/hyperlink" Target="https://law.moj.gov.tw/LawClass/LawSingle.aspx?pcode=H0000135&amp;flno=38" TargetMode="External"/><Relationship Id="rId47" Type="http://schemas.openxmlformats.org/officeDocument/2006/relationships/hyperlink" Target="https://law.moj.gov.tw/LawClass/LawSingle.aspx?pcode=H0000135&amp;flno=43" TargetMode="External"/><Relationship Id="rId50" Type="http://schemas.openxmlformats.org/officeDocument/2006/relationships/hyperlink" Target="https://law.moj.gov.tw/LawClass/LawSingle.aspx?pcode=H0000135&amp;flno=47"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aw.moj.gov.tw/LawClass/LawSingle.aspx?pcode=H0000135&amp;flno=11" TargetMode="External"/><Relationship Id="rId29" Type="http://schemas.openxmlformats.org/officeDocument/2006/relationships/hyperlink" Target="https://law.moj.gov.tw/LawClass/LawSingle.aspx?pcode=H0000135&amp;flno=24" TargetMode="External"/><Relationship Id="rId11" Type="http://schemas.openxmlformats.org/officeDocument/2006/relationships/hyperlink" Target="https://law.moj.gov.tw/LawClass/LawSingle.aspx?pcode=H0000135&amp;flno=6" TargetMode="External"/><Relationship Id="rId24" Type="http://schemas.openxmlformats.org/officeDocument/2006/relationships/hyperlink" Target="https://law.moj.gov.tw/LawClass/LawSingle.aspx?pcode=H0000135&amp;flno=19" TargetMode="External"/><Relationship Id="rId32" Type="http://schemas.openxmlformats.org/officeDocument/2006/relationships/hyperlink" Target="https://law.moj.gov.tw/LawClass/LawSingle.aspx?pcode=H0000135&amp;flno=28" TargetMode="External"/><Relationship Id="rId37" Type="http://schemas.openxmlformats.org/officeDocument/2006/relationships/hyperlink" Target="https://law.moj.gov.tw/LawClass/LawSingle.aspx?pcode=H0000135&amp;flno=33" TargetMode="External"/><Relationship Id="rId40" Type="http://schemas.openxmlformats.org/officeDocument/2006/relationships/hyperlink" Target="https://law.moj.gov.tw/LawClass/LawSingle.aspx?pcode=H0000135&amp;flno=36" TargetMode="External"/><Relationship Id="rId45" Type="http://schemas.openxmlformats.org/officeDocument/2006/relationships/hyperlink" Target="https://law.moj.gov.tw/LawClass/LawSingle.aspx?pcode=H0000135&amp;flno=41" TargetMode="External"/><Relationship Id="rId53" Type="http://schemas.openxmlformats.org/officeDocument/2006/relationships/hyperlink" Target="https://law.moj.gov.tw/LawClass/LawSingle.aspx?pcode=H0000135&amp;flno=50" TargetMode="External"/><Relationship Id="rId5" Type="http://schemas.openxmlformats.org/officeDocument/2006/relationships/webSettings" Target="webSettings.xml"/><Relationship Id="rId10" Type="http://schemas.openxmlformats.org/officeDocument/2006/relationships/hyperlink" Target="https://law.moj.gov.tw/LawClass/LawSingle.aspx?pcode=H0000135&amp;flno=5" TargetMode="External"/><Relationship Id="rId19" Type="http://schemas.openxmlformats.org/officeDocument/2006/relationships/hyperlink" Target="https://law.moj.gov.tw/LawClass/LawSingle.aspx?pcode=H0000135&amp;flno=14" TargetMode="External"/><Relationship Id="rId31" Type="http://schemas.openxmlformats.org/officeDocument/2006/relationships/hyperlink" Target="https://law.moj.gov.tw/LawClass/LawSingle.aspx?pcode=H0000135&amp;flno=27" TargetMode="External"/><Relationship Id="rId44" Type="http://schemas.openxmlformats.org/officeDocument/2006/relationships/hyperlink" Target="https://law.moj.gov.tw/LawClass/LawSingle.aspx?pcode=H0000135&amp;flno=40" TargetMode="External"/><Relationship Id="rId52" Type="http://schemas.openxmlformats.org/officeDocument/2006/relationships/hyperlink" Target="https://law.moj.gov.tw/LawClass/LawSingle.aspx?pcode=H0000135&amp;flno=49" TargetMode="External"/><Relationship Id="rId4" Type="http://schemas.openxmlformats.org/officeDocument/2006/relationships/settings" Target="settings.xml"/><Relationship Id="rId9" Type="http://schemas.openxmlformats.org/officeDocument/2006/relationships/hyperlink" Target="https://law.moj.gov.tw/LawClass/LawSingle.aspx?pcode=H0000135&amp;flno=4" TargetMode="External"/><Relationship Id="rId14" Type="http://schemas.openxmlformats.org/officeDocument/2006/relationships/hyperlink" Target="https://law.moj.gov.tw/LawClass/LawSingle.aspx?pcode=H0000135&amp;flno=9" TargetMode="External"/><Relationship Id="rId22" Type="http://schemas.openxmlformats.org/officeDocument/2006/relationships/hyperlink" Target="https://law.moj.gov.tw/LawClass/LawSingle.aspx?pcode=H0000135&amp;flno=17" TargetMode="External"/><Relationship Id="rId27" Type="http://schemas.openxmlformats.org/officeDocument/2006/relationships/hyperlink" Target="https://law.moj.gov.tw/LawClass/LawSingle.aspx?pcode=H0000135&amp;flno=22" TargetMode="External"/><Relationship Id="rId30" Type="http://schemas.openxmlformats.org/officeDocument/2006/relationships/hyperlink" Target="https://law.moj.gov.tw/LawClass/LawSingle.aspx?pcode=H0000135&amp;flno=26" TargetMode="External"/><Relationship Id="rId35" Type="http://schemas.openxmlformats.org/officeDocument/2006/relationships/hyperlink" Target="https://law.moj.gov.tw/LawClass/LawSingle.aspx?pcode=H0000135&amp;flno=31" TargetMode="External"/><Relationship Id="rId43" Type="http://schemas.openxmlformats.org/officeDocument/2006/relationships/hyperlink" Target="https://law.moj.gov.tw/LawClass/LawSingle.aspx?pcode=H0000135&amp;flno=39" TargetMode="External"/><Relationship Id="rId48" Type="http://schemas.openxmlformats.org/officeDocument/2006/relationships/hyperlink" Target="https://law.moj.gov.tw/LawClass/LawSingle.aspx?pcode=H0000135&amp;flno=44" TargetMode="External"/><Relationship Id="rId56" Type="http://schemas.openxmlformats.org/officeDocument/2006/relationships/theme" Target="theme/theme1.xml"/><Relationship Id="rId8" Type="http://schemas.openxmlformats.org/officeDocument/2006/relationships/hyperlink" Target="https://law.moj.gov.tw/LawClass/LawSingle.aspx?pcode=H0000135&amp;flno=3" TargetMode="External"/><Relationship Id="rId51" Type="http://schemas.openxmlformats.org/officeDocument/2006/relationships/hyperlink" Target="https://law.moj.gov.tw/LawClass/LawSingle.aspx?pcode=H0000135&amp;flno=48" TargetMode="External"/><Relationship Id="rId3" Type="http://schemas.microsoft.com/office/2007/relationships/stylesWithEffects" Target="stylesWithEffects.xml"/><Relationship Id="rId12" Type="http://schemas.openxmlformats.org/officeDocument/2006/relationships/hyperlink" Target="https://law.moj.gov.tw/LawClass/LawSingle.aspx?pcode=H0000135&amp;flno=7" TargetMode="External"/><Relationship Id="rId17" Type="http://schemas.openxmlformats.org/officeDocument/2006/relationships/hyperlink" Target="https://law.moj.gov.tw/LawClass/LawSingle.aspx?pcode=H0000135&amp;flno=12" TargetMode="External"/><Relationship Id="rId25" Type="http://schemas.openxmlformats.org/officeDocument/2006/relationships/hyperlink" Target="https://law.moj.gov.tw/LawClass/LawSingle.aspx?pcode=H0000135&amp;flno=20" TargetMode="External"/><Relationship Id="rId33" Type="http://schemas.openxmlformats.org/officeDocument/2006/relationships/hyperlink" Target="https://law.moj.gov.tw/LawClass/LawSingle.aspx?pcode=H0000135&amp;flno=29" TargetMode="External"/><Relationship Id="rId38" Type="http://schemas.openxmlformats.org/officeDocument/2006/relationships/hyperlink" Target="https://law.moj.gov.tw/LawClass/LawSingle.aspx?pcode=H0000135&amp;flno=34" TargetMode="External"/><Relationship Id="rId46" Type="http://schemas.openxmlformats.org/officeDocument/2006/relationships/hyperlink" Target="https://law.moj.gov.tw/LawClass/LawSingle.aspx?pcode=H0000135&amp;flno=42" TargetMode="External"/><Relationship Id="rId20" Type="http://schemas.openxmlformats.org/officeDocument/2006/relationships/hyperlink" Target="https://law.moj.gov.tw/LawClass/LawSingle.aspx?pcode=H0000135&amp;flno=15" TargetMode="External"/><Relationship Id="rId41" Type="http://schemas.openxmlformats.org/officeDocument/2006/relationships/hyperlink" Target="https://law.moj.gov.tw/LawClass/LawSingle.aspx?pcode=H0000135&amp;flno=37" TargetMode="External"/><Relationship Id="rId54" Type="http://schemas.openxmlformats.org/officeDocument/2006/relationships/hyperlink" Target="https://law.moj.gov.tw/LawClass/LawSingle.aspx?pcode=H0000135&amp;flno=5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aw.moj.gov.tw/LawClass/LawSingle.aspx?pcode=H0000135&amp;flno=10" TargetMode="External"/><Relationship Id="rId23" Type="http://schemas.openxmlformats.org/officeDocument/2006/relationships/hyperlink" Target="https://law.moj.gov.tw/LawClass/LawSingle.aspx?pcode=H0000135&amp;flno=18" TargetMode="External"/><Relationship Id="rId28" Type="http://schemas.openxmlformats.org/officeDocument/2006/relationships/hyperlink" Target="https://law.moj.gov.tw/LawClass/LawSingle.aspx?pcode=H0000135&amp;flno=23" TargetMode="External"/><Relationship Id="rId36" Type="http://schemas.openxmlformats.org/officeDocument/2006/relationships/hyperlink" Target="https://law.moj.gov.tw/LawClass/LawSingle.aspx?pcode=H0000135&amp;flno=32" TargetMode="External"/><Relationship Id="rId49" Type="http://schemas.openxmlformats.org/officeDocument/2006/relationships/hyperlink" Target="https://law.moj.gov.tw/LawClass/LawSingle.aspx?pcode=H0000135&amp;flno=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2022-07-15T00:29:00Z</dcterms:created>
  <dcterms:modified xsi:type="dcterms:W3CDTF">2022-07-15T00:45:00Z</dcterms:modified>
</cp:coreProperties>
</file>