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46" w:rsidRDefault="009E7660">
      <w:pPr>
        <w:pStyle w:val="Web"/>
        <w:spacing w:before="0"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國立玉里高中學生服裝儀容 輔導規範要點</w:t>
      </w:r>
    </w:p>
    <w:p w:rsidR="00FD5B46" w:rsidRDefault="009E7660">
      <w:pPr>
        <w:pStyle w:val="Web"/>
        <w:spacing w:before="0" w:after="0"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105年10月11日服裝委員會通過</w:t>
      </w:r>
    </w:p>
    <w:p w:rsidR="00FD5B46" w:rsidRDefault="009E7660">
      <w:pPr>
        <w:pStyle w:val="Web"/>
        <w:spacing w:before="0" w:after="0"/>
        <w:ind w:left="1300" w:hanging="1300"/>
      </w:pPr>
      <w:r>
        <w:rPr>
          <w:rFonts w:ascii="標楷體" w:eastAsia="標楷體" w:hAnsi="標楷體" w:cs="Arial"/>
          <w:spacing w:val="11"/>
        </w:rPr>
        <w:t>壹、目的：為使學生養成整齊、清潔、簡單、樸素之良好生活習慣, 培育學生蓬勃朝氣及積極奮發之精神。維</w:t>
      </w:r>
      <w:r>
        <w:rPr>
          <w:rFonts w:ascii="標楷體" w:eastAsia="標楷體" w:hAnsi="標楷體"/>
        </w:rPr>
        <w:t>護本校優良校風，特訂定本規範。</w:t>
      </w:r>
    </w:p>
    <w:p w:rsidR="00FD5B46" w:rsidRDefault="009E7660">
      <w:pPr>
        <w:pStyle w:val="Web"/>
        <w:numPr>
          <w:ilvl w:val="0"/>
          <w:numId w:val="1"/>
        </w:numPr>
        <w:spacing w:before="0" w:after="0"/>
        <w:rPr>
          <w:rFonts w:ascii="標楷體" w:eastAsia="標楷體" w:hAnsi="標楷體" w:cs="Arial"/>
          <w:spacing w:val="11"/>
        </w:rPr>
      </w:pPr>
      <w:r>
        <w:rPr>
          <w:rFonts w:ascii="標楷體" w:eastAsia="標楷體" w:hAnsi="標楷體" w:cs="Arial"/>
          <w:spacing w:val="11"/>
        </w:rPr>
        <w:t>服裝種類及樣式規定：</w:t>
      </w:r>
    </w:p>
    <w:p w:rsidR="00FD5B46" w:rsidRDefault="009E7660">
      <w:pPr>
        <w:pStyle w:val="Web"/>
        <w:spacing w:before="0" w:after="0"/>
        <w:ind w:firstLine="480"/>
        <w:rPr>
          <w:rFonts w:ascii="標楷體" w:eastAsia="標楷體" w:hAnsi="標楷體" w:cs="Arial"/>
          <w:spacing w:val="11"/>
        </w:rPr>
      </w:pPr>
      <w:r>
        <w:rPr>
          <w:rFonts w:ascii="標楷體" w:eastAsia="標楷體" w:hAnsi="標楷體" w:cs="Arial"/>
          <w:spacing w:val="11"/>
        </w:rPr>
        <w:t>一、季節服裝規定：</w:t>
      </w:r>
    </w:p>
    <w:p w:rsidR="00FD5B46" w:rsidRDefault="009E7660">
      <w:pPr>
        <w:pStyle w:val="Web"/>
        <w:spacing w:before="0" w:after="0"/>
        <w:ind w:firstLine="655"/>
        <w:rPr>
          <w:rFonts w:ascii="標楷體" w:eastAsia="標楷體" w:hAnsi="標楷體" w:cs="Arial"/>
          <w:spacing w:val="11"/>
        </w:rPr>
      </w:pPr>
      <w:r>
        <w:rPr>
          <w:rFonts w:ascii="標楷體" w:eastAsia="標楷體" w:hAnsi="標楷體" w:cs="Arial"/>
          <w:spacing w:val="11"/>
        </w:rPr>
        <w:t>（一）夏季：</w:t>
      </w:r>
    </w:p>
    <w:p w:rsidR="00FD5B46" w:rsidRDefault="009E7660">
      <w:pPr>
        <w:pStyle w:val="Web"/>
        <w:spacing w:before="0" w:after="0"/>
        <w:ind w:left="1568" w:hanging="786"/>
      </w:pPr>
      <w:r>
        <w:rPr>
          <w:rFonts w:ascii="標楷體" w:eastAsia="標楷體" w:hAnsi="標楷體" w:cs="Arial"/>
          <w:spacing w:val="11"/>
        </w:rPr>
        <w:t>制服：</w:t>
      </w:r>
      <w:r>
        <w:rPr>
          <w:rFonts w:ascii="標楷體" w:eastAsia="標楷體" w:hAnsi="標楷體" w:cs="Times New Roman"/>
          <w:kern w:val="3"/>
        </w:rPr>
        <w:t>區分兩種形式(1)粉紅色短袖上衣(打領結)與紅黑色格子裙(或藍青色長褲)，(2)淡藍色上衣(深藍領)短袖上衣，藍色長褲</w:t>
      </w:r>
      <w:r>
        <w:rPr>
          <w:rFonts w:ascii="標楷體" w:eastAsia="標楷體" w:hAnsi="標楷體" w:cs="Arial"/>
          <w:spacing w:val="11"/>
        </w:rPr>
        <w:t>。</w:t>
      </w:r>
    </w:p>
    <w:p w:rsidR="00FD5B46" w:rsidRDefault="009E7660">
      <w:pPr>
        <w:pStyle w:val="Web"/>
        <w:spacing w:before="0" w:after="0"/>
        <w:ind w:left="782"/>
        <w:rPr>
          <w:rFonts w:ascii="標楷體" w:eastAsia="標楷體" w:hAnsi="標楷體" w:cs="Arial"/>
          <w:spacing w:val="11"/>
        </w:rPr>
      </w:pPr>
      <w:r>
        <w:rPr>
          <w:rFonts w:ascii="標楷體" w:eastAsia="標楷體" w:hAnsi="標楷體" w:cs="Arial"/>
          <w:spacing w:val="11"/>
        </w:rPr>
        <w:t>運動服：短袖運動服裝。</w:t>
      </w:r>
    </w:p>
    <w:p w:rsidR="00FD5B46" w:rsidRDefault="009E7660">
      <w:pPr>
        <w:pStyle w:val="Web"/>
        <w:spacing w:before="0" w:after="0"/>
        <w:ind w:firstLine="655"/>
        <w:rPr>
          <w:rFonts w:ascii="標楷體" w:eastAsia="標楷體" w:hAnsi="標楷體" w:cs="Arial"/>
          <w:spacing w:val="11"/>
        </w:rPr>
      </w:pPr>
      <w:r>
        <w:rPr>
          <w:rFonts w:ascii="標楷體" w:eastAsia="標楷體" w:hAnsi="標楷體" w:cs="Arial"/>
          <w:spacing w:val="11"/>
        </w:rPr>
        <w:t>（二）冬季：</w:t>
      </w:r>
    </w:p>
    <w:p w:rsidR="00FD5B46" w:rsidRDefault="009E7660">
      <w:pPr>
        <w:pStyle w:val="Web"/>
        <w:spacing w:before="0" w:after="0"/>
        <w:ind w:left="1568" w:hanging="786"/>
      </w:pPr>
      <w:r>
        <w:rPr>
          <w:rFonts w:ascii="標楷體" w:eastAsia="標楷體" w:hAnsi="標楷體" w:cs="Arial"/>
          <w:spacing w:val="11"/>
        </w:rPr>
        <w:t>制服：</w:t>
      </w:r>
      <w:r>
        <w:rPr>
          <w:rFonts w:ascii="標楷體" w:eastAsia="標楷體" w:hAnsi="標楷體" w:cs="Times New Roman"/>
          <w:kern w:val="3"/>
        </w:rPr>
        <w:t>區分兩種形式(1)粉紅色長袖上衣(打領結)與藍青色長褲(2)淡藍色上衣(深藍領)長袖上衣，藍色長褲。制服外套</w:t>
      </w:r>
      <w:r>
        <w:rPr>
          <w:rFonts w:ascii="標楷體" w:eastAsia="標楷體" w:hAnsi="標楷體" w:cs="Arial"/>
          <w:spacing w:val="11"/>
        </w:rPr>
        <w:t>。</w:t>
      </w:r>
    </w:p>
    <w:p w:rsidR="00FD5B46" w:rsidRDefault="009E7660">
      <w:pPr>
        <w:pStyle w:val="Web"/>
        <w:spacing w:before="0" w:after="0"/>
        <w:ind w:left="782"/>
        <w:rPr>
          <w:rFonts w:ascii="標楷體" w:eastAsia="標楷體" w:hAnsi="標楷體" w:cs="Arial"/>
          <w:spacing w:val="11"/>
        </w:rPr>
      </w:pPr>
      <w:r>
        <w:rPr>
          <w:rFonts w:ascii="標楷體" w:eastAsia="標楷體" w:hAnsi="標楷體" w:cs="Arial"/>
          <w:spacing w:val="11"/>
        </w:rPr>
        <w:t>運動服：長袖運動服裝加運動服外套。</w:t>
      </w:r>
    </w:p>
    <w:p w:rsidR="00FD5B46" w:rsidRDefault="009E7660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二、鞋、襪規定：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（一）夏（冬）季制服：升旗、開學典禮、修業式及課程需要穿著皮鞋，黑襪，其餘時間可穿著運動鞋。</w:t>
      </w:r>
    </w:p>
    <w:p w:rsidR="00FD5B46" w:rsidRDefault="009E76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（二）運動服：球鞋，短襪。</w:t>
      </w:r>
    </w:p>
    <w:p w:rsidR="00FD5B46" w:rsidRDefault="009E76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叁、穿著規定：</w:t>
      </w:r>
    </w:p>
    <w:p w:rsidR="00FD5B46" w:rsidRDefault="009E7660">
      <w:pPr>
        <w:ind w:left="50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一、服裝：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（一）顏色式樣須合乎學校制定。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（二）姓名、學號依規定繡製。(詳如附件一)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（三）釦子扣好。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（四）衣領、口袋、袖口，不變花樣。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（五）袖子及褲管不隨便捲起。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（六）裙子顏色式樣不得隨意更改。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（七）穿著制服、運動服應整套穿著。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（八）裙襬不得高過膝蓋上緣5公分。</w:t>
      </w:r>
    </w:p>
    <w:p w:rsidR="00FD5B46" w:rsidRDefault="009E7660">
      <w:pPr>
        <w:ind w:left="50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二、鞋襪：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（一）襪子不能太短，需脚踝以上，膝蓋以下。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（二）穿著夏季裙子不得穿鬆垮垮的泡泡襪、褲襪或絲襪，若有疑慮則交由學務處認定之。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（三）皮鞋樣式應能完全包覆足部(皮底、包鞋)。拖鞋、功夫鞋、涼鞋、休閒鞋、高跟鞋等非制式鞋一律不得穿著到校；特殊情況，例如足部受傷，無法穿著制式鞋款時，得以涼鞋、拖鞋代替。</w:t>
      </w:r>
    </w:p>
    <w:p w:rsidR="00FD5B46" w:rsidRDefault="009E7660">
      <w:pPr>
        <w:ind w:left="1231" w:hanging="727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u w:val="thick" w:color="FFFFFF"/>
        </w:rPr>
        <w:t>特殊情況:其他特殊事故(例如:足部受傷)，無法穿著制式服裝(包含鞋襪)，持醫生證明或由家長電話向導師報備，經導師同意後始可以其他代替方案。</w:t>
      </w:r>
    </w:p>
    <w:p w:rsidR="00FD5B46" w:rsidRDefault="009E76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肆、穿著時機：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一、服裝穿著須全班一致，有體育課當天可穿著體育服，其餘穿著制服(除升旗、開學典禮、</w:t>
      </w:r>
    </w:p>
    <w:p w:rsidR="00FD5B46" w:rsidRDefault="009E7660">
      <w:pPr>
        <w:ind w:left="1231" w:hanging="727"/>
      </w:pPr>
      <w:r>
        <w:rPr>
          <w:rFonts w:ascii="標楷體" w:eastAsia="標楷體" w:hAnsi="標楷體"/>
        </w:rPr>
        <w:t xml:space="preserve">    結業式及學校通知重要集會穿著皮鞋外，其餘時機可穿著球鞋) </w:t>
      </w:r>
      <w:r>
        <w:rPr>
          <w:rFonts w:ascii="標楷體" w:eastAsia="標楷體" w:hAnsi="標楷體"/>
          <w:b/>
          <w:color w:val="000099"/>
          <w:u w:val="single" w:color="000099"/>
        </w:rPr>
        <w:t>，並依據本校「服裝儀</w:t>
      </w:r>
    </w:p>
    <w:p w:rsidR="00FD5B46" w:rsidRDefault="009E7660">
      <w:pPr>
        <w:ind w:left="1231" w:hanging="727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b/>
          <w:color w:val="000099"/>
          <w:u w:val="single" w:color="000099"/>
        </w:rPr>
        <w:t>容規範補充作法」辦理</w:t>
      </w:r>
      <w:r>
        <w:rPr>
          <w:rFonts w:ascii="標楷體" w:eastAsia="標楷體" w:hAnsi="標楷體"/>
        </w:rPr>
        <w:t xml:space="preserve">。  </w:t>
      </w:r>
    </w:p>
    <w:p w:rsidR="00FD5B46" w:rsidRDefault="009E7660">
      <w:pPr>
        <w:ind w:left="516" w:hanging="1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二、開學典禮、段考期間一律穿著校服；如遇慶典、集會時另行規定。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三、為凝聚班上向心力，各班經過全班同意後，可購置展現班級特色與精神之運動服裝，可</w:t>
      </w:r>
    </w:p>
    <w:p w:rsidR="00FD5B46" w:rsidRDefault="009E7660">
      <w:pPr>
        <w:ind w:left="1231" w:hanging="727"/>
      </w:pPr>
      <w:r>
        <w:rPr>
          <w:rFonts w:ascii="標楷體" w:eastAsia="標楷體" w:hAnsi="標楷體"/>
        </w:rPr>
        <w:t xml:space="preserve">    於穿著運 動服時機，以全班統一穿著班服。班服購置原則，</w:t>
      </w:r>
      <w:r>
        <w:rPr>
          <w:rFonts w:ascii="標楷體" w:eastAsia="標楷體" w:hAnsi="標楷體"/>
          <w:u w:val="thick" w:color="FFFFFF"/>
        </w:rPr>
        <w:t>圖案樣式以不違反善良風俗</w:t>
      </w:r>
    </w:p>
    <w:p w:rsidR="00FD5B46" w:rsidRDefault="009E7660">
      <w:pPr>
        <w:ind w:left="1231" w:hanging="727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u w:val="thick" w:color="FFFFFF"/>
        </w:rPr>
        <w:t>為原則，購買前圖案樣式需送學務處審查及存檔</w:t>
      </w:r>
      <w:r>
        <w:rPr>
          <w:rFonts w:ascii="標楷體" w:eastAsia="標楷體" w:hAnsi="標楷體"/>
        </w:rPr>
        <w:t>。</w:t>
      </w:r>
    </w:p>
    <w:p w:rsidR="00FD5B46" w:rsidRDefault="009E76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伍、換季處理：</w:t>
      </w:r>
    </w:p>
    <w:p w:rsidR="00FD5B46" w:rsidRDefault="009E7660">
      <w:pPr>
        <w:ind w:left="950" w:hanging="44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一、季節服裝換穿時，以學務處宣佈時間為準。</w:t>
      </w:r>
    </w:p>
    <w:p w:rsidR="00FD5B46" w:rsidRDefault="009E7660">
      <w:pPr>
        <w:ind w:left="950" w:hanging="44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二、便服、校外外套等非制式校服，不可在校園內穿著，但寒流來襲，可於校服內加穿禦寒衣物，以維健康。唯不可外露。</w:t>
      </w:r>
    </w:p>
    <w:p w:rsidR="00FD5B46" w:rsidRDefault="009E76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陸、髮式及儀容規定：</w:t>
      </w:r>
    </w:p>
    <w:p w:rsidR="00FD5B46" w:rsidRDefault="009E7660">
      <w:pPr>
        <w:ind w:left="950" w:hanging="44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一、髮型及長度應以整潔、自然、簡單、朝氣及不染、不燙為原則。</w:t>
      </w:r>
    </w:p>
    <w:p w:rsidR="00FD5B46" w:rsidRDefault="009E7660">
      <w:pPr>
        <w:ind w:left="950" w:hanging="446"/>
      </w:pPr>
      <w:r>
        <w:rPr>
          <w:rFonts w:ascii="標楷體" w:eastAsia="標楷體" w:hAnsi="標楷體"/>
        </w:rPr>
        <w:t>二、為</w:t>
      </w:r>
      <w:r>
        <w:rPr>
          <w:rFonts w:ascii="標楷體" w:eastAsia="標楷體" w:hAnsi="標楷體" w:cs="新細明體"/>
          <w:b/>
          <w:color w:val="0000CC"/>
          <w:kern w:val="0"/>
          <w:u w:val="single" w:color="0000CC"/>
        </w:rPr>
        <w:t>維護學生健康、</w:t>
      </w:r>
      <w:r>
        <w:rPr>
          <w:rFonts w:ascii="標楷體" w:eastAsia="標楷體" w:hAnsi="標楷體"/>
        </w:rPr>
        <w:t>安全考量均不可戴耳飾、鼻環、唇環、舌環等飾物等，指甲應剪短。</w:t>
      </w:r>
    </w:p>
    <w:p w:rsidR="00FD5B46" w:rsidRDefault="009E7660">
      <w:pPr>
        <w:ind w:left="950" w:hanging="44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三、鬍鬚一律須刮乾淨，不得以造形為由，蓄留鬍鬚。</w:t>
      </w:r>
    </w:p>
    <w:p w:rsidR="00FD5B46" w:rsidRDefault="009E7660">
      <w:pPr>
        <w:ind w:left="950" w:hanging="446"/>
      </w:pPr>
      <w:r>
        <w:rPr>
          <w:rFonts w:ascii="標楷體" w:eastAsia="標楷體" w:hAnsi="標楷體"/>
        </w:rPr>
        <w:t>四、不擦指甲油（透明指甲油除外）、</w:t>
      </w:r>
      <w:r>
        <w:rPr>
          <w:rFonts w:ascii="標楷體" w:eastAsia="標楷體" w:hAnsi="標楷體"/>
          <w:u w:val="thick" w:color="FFFFFF"/>
        </w:rPr>
        <w:t>不畫彩妝、眼線及睫毛膏等</w:t>
      </w:r>
      <w:r>
        <w:rPr>
          <w:rFonts w:ascii="標楷體" w:eastAsia="標楷體" w:hAnsi="標楷體"/>
        </w:rPr>
        <w:t>(課程需求除外)。</w:t>
      </w:r>
    </w:p>
    <w:p w:rsidR="00FD5B46" w:rsidRDefault="009E76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柒、服裝儀容檢查項目與標準：</w:t>
      </w:r>
    </w:p>
    <w:p w:rsidR="00FD5B46" w:rsidRDefault="009E7660">
      <w:pPr>
        <w:ind w:left="950" w:hanging="44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一、檢查方式：</w:t>
      </w:r>
    </w:p>
    <w:p w:rsidR="00FD5B46" w:rsidRDefault="009E7660">
      <w:pPr>
        <w:ind w:left="1231" w:hanging="727"/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 w:cs="Arial"/>
          <w:spacing w:val="11"/>
        </w:rPr>
        <w:t>每日上學、放學進出校門時，由教官及學生糾察隊負責檢查。</w:t>
      </w:r>
    </w:p>
    <w:p w:rsidR="00FD5B46" w:rsidRDefault="009E7660">
      <w:pPr>
        <w:ind w:left="1231" w:hanging="727"/>
      </w:pPr>
      <w:r>
        <w:rPr>
          <w:rFonts w:ascii="標楷體" w:eastAsia="標楷體" w:hAnsi="標楷體"/>
        </w:rPr>
        <w:t>（二）</w:t>
      </w:r>
      <w:r>
        <w:rPr>
          <w:rFonts w:ascii="標楷體" w:eastAsia="標楷體" w:hAnsi="標楷體" w:cs="Arial"/>
          <w:spacing w:val="11"/>
        </w:rPr>
        <w:t>升旗及課餘時間，由教官或導師隨時抽查。</w:t>
      </w:r>
    </w:p>
    <w:p w:rsidR="00FD5B46" w:rsidRDefault="009E7660">
      <w:pPr>
        <w:pStyle w:val="Web"/>
        <w:spacing w:before="0" w:after="0"/>
        <w:ind w:left="965" w:hanging="485"/>
        <w:rPr>
          <w:rFonts w:ascii="標楷體" w:eastAsia="標楷體" w:hAnsi="標楷體" w:cs="Arial"/>
          <w:spacing w:val="11"/>
        </w:rPr>
      </w:pPr>
      <w:r>
        <w:rPr>
          <w:rFonts w:ascii="標楷體" w:eastAsia="標楷體" w:hAnsi="標楷體" w:cs="Arial"/>
          <w:spacing w:val="11"/>
        </w:rPr>
        <w:t>（三）平日上課、集會，由任課老師或督導人員檢查糾正。</w:t>
      </w:r>
    </w:p>
    <w:p w:rsidR="00FD5B46" w:rsidRDefault="009E7660">
      <w:pPr>
        <w:ind w:left="950" w:hanging="44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二、檢查項目：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（一）鞋襪是否依規定穿著。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（二）學號是否依規定繡製。</w:t>
      </w:r>
    </w:p>
    <w:p w:rsidR="00FD5B46" w:rsidRDefault="009E7660">
      <w:pPr>
        <w:ind w:left="1231" w:hanging="7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（三）制服是否依規定季節換穿，式樣顏色是否合乎標準。</w:t>
      </w:r>
    </w:p>
    <w:p w:rsidR="00FD5B46" w:rsidRDefault="009E7660">
      <w:pPr>
        <w:ind w:left="1232" w:hanging="728"/>
      </w:pPr>
      <w:r>
        <w:rPr>
          <w:rFonts w:ascii="標楷體" w:eastAsia="標楷體" w:hAnsi="標楷體"/>
          <w:b/>
          <w:color w:val="000099"/>
          <w:u w:val="single" w:color="000099"/>
        </w:rPr>
        <w:t>（四）</w:t>
      </w:r>
      <w:r>
        <w:rPr>
          <w:rFonts w:ascii="標楷體" w:eastAsia="標楷體" w:hAnsi="標楷體"/>
        </w:rPr>
        <w:t>指甲、鬍鬚是否依規定修剪。</w:t>
      </w:r>
    </w:p>
    <w:p w:rsidR="00FD5B46" w:rsidRDefault="009E7660">
      <w:pPr>
        <w:ind w:left="1232" w:hanging="728"/>
      </w:pPr>
      <w:r>
        <w:rPr>
          <w:rFonts w:ascii="標楷體" w:eastAsia="標楷體" w:hAnsi="標楷體"/>
          <w:b/>
          <w:color w:val="000099"/>
          <w:u w:val="single" w:color="000099"/>
        </w:rPr>
        <w:t>（五）</w:t>
      </w:r>
      <w:r>
        <w:rPr>
          <w:rFonts w:ascii="標楷體" w:eastAsia="標楷體" w:hAnsi="標楷體"/>
        </w:rPr>
        <w:t>鈕扣是否扣好齊全。</w:t>
      </w:r>
    </w:p>
    <w:p w:rsidR="00FD5B46" w:rsidRDefault="009E7660">
      <w:pPr>
        <w:ind w:left="1232" w:hanging="728"/>
      </w:pPr>
      <w:r>
        <w:rPr>
          <w:rFonts w:ascii="標楷體" w:eastAsia="標楷體" w:hAnsi="標楷體"/>
          <w:b/>
          <w:color w:val="000099"/>
          <w:u w:val="single" w:color="000099"/>
        </w:rPr>
        <w:t>（六）</w:t>
      </w:r>
      <w:r>
        <w:rPr>
          <w:rFonts w:ascii="標楷體" w:eastAsia="標楷體" w:hAnsi="標楷體"/>
        </w:rPr>
        <w:t>是否違規佩帶耳環或其他飾物。</w:t>
      </w:r>
    </w:p>
    <w:p w:rsidR="00FD5B46" w:rsidRDefault="009E7660">
      <w:pPr>
        <w:ind w:left="1232" w:hanging="728"/>
      </w:pPr>
      <w:r>
        <w:rPr>
          <w:rFonts w:ascii="標楷體" w:eastAsia="標楷體" w:hAnsi="標楷體"/>
          <w:b/>
          <w:color w:val="000099"/>
          <w:u w:val="single" w:color="000099"/>
        </w:rPr>
        <w:t>（七）</w:t>
      </w:r>
      <w:r>
        <w:rPr>
          <w:rFonts w:ascii="標楷體" w:eastAsia="標楷體" w:hAnsi="標楷體"/>
        </w:rPr>
        <w:t>裙子是否合乎規定。</w:t>
      </w:r>
    </w:p>
    <w:p w:rsidR="00FD5B46" w:rsidRDefault="009E7660">
      <w:pPr>
        <w:ind w:left="1232" w:hanging="728"/>
      </w:pPr>
      <w:r>
        <w:rPr>
          <w:rFonts w:ascii="標楷體" w:eastAsia="標楷體" w:hAnsi="標楷體"/>
          <w:b/>
          <w:color w:val="000099"/>
          <w:u w:val="single" w:color="000099"/>
        </w:rPr>
        <w:t>（八）</w:t>
      </w:r>
      <w:r>
        <w:rPr>
          <w:rFonts w:ascii="標楷體" w:eastAsia="標楷體" w:hAnsi="標楷體"/>
        </w:rPr>
        <w:t>其他有關服儀之規定。</w:t>
      </w:r>
    </w:p>
    <w:p w:rsidR="00FD5B46" w:rsidRDefault="009E7660">
      <w:pPr>
        <w:rPr>
          <w:rFonts w:ascii="標楷體" w:eastAsia="標楷體" w:hAnsi="標楷體"/>
          <w:b/>
          <w:color w:val="0000CC"/>
          <w:u w:val="single"/>
        </w:rPr>
      </w:pPr>
      <w:r>
        <w:rPr>
          <w:rFonts w:ascii="標楷體" w:eastAsia="標楷體" w:hAnsi="標楷體"/>
          <w:b/>
          <w:color w:val="0000CC"/>
          <w:u w:val="single"/>
        </w:rPr>
        <w:t>捌：輔導管教原則：</w:t>
      </w:r>
    </w:p>
    <w:p w:rsidR="00FD5B46" w:rsidRDefault="009E7660">
      <w:pPr>
        <w:ind w:left="480"/>
        <w:jc w:val="both"/>
        <w:rPr>
          <w:rFonts w:ascii="標楷體" w:eastAsia="標楷體" w:hAnsi="標楷體"/>
          <w:b/>
          <w:color w:val="0000CC"/>
          <w:u w:val="single"/>
        </w:rPr>
      </w:pPr>
      <w:r>
        <w:rPr>
          <w:rFonts w:ascii="標楷體" w:eastAsia="標楷體" w:hAnsi="標楷體"/>
          <w:b/>
          <w:color w:val="0000CC"/>
          <w:u w:val="single"/>
        </w:rPr>
        <w:t>依「學校訂定教師輔導與管教學生辦法注意事項」，應採取適當之輔導或管教措施，如：正向管教措施、口頭糾正、列入日常生活表現紀錄、通知監護人協請處理、要求課餘從事可達成管教目的之公共服務、書面自省及靜坐反省等。</w:t>
      </w:r>
    </w:p>
    <w:p w:rsidR="00FD5B46" w:rsidRDefault="009E76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玖、若對學生服裝儀容認定有疑義時，請提交服儀委員會認定之。</w:t>
      </w:r>
    </w:p>
    <w:p w:rsidR="00FD5B46" w:rsidRDefault="009E7660">
      <w:pPr>
        <w:rPr>
          <w:rFonts w:ascii="標楷體" w:eastAsia="標楷體" w:hAnsi="標楷體"/>
        </w:rPr>
        <w:sectPr w:rsidR="00FD5B46">
          <w:pgSz w:w="11906" w:h="16838"/>
          <w:pgMar w:top="851" w:right="851" w:bottom="851" w:left="851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</w:rPr>
        <w:t>拾、本規定經服儀委員會議通過後陳校長核可後實施，修正時亦同。</w:t>
      </w:r>
    </w:p>
    <w:p w:rsidR="00FD5B46" w:rsidRDefault="00FD5B46">
      <w:pPr>
        <w:rPr>
          <w:rFonts w:ascii="新細明體" w:hAnsi="新細明體"/>
        </w:rPr>
      </w:pPr>
    </w:p>
    <w:p w:rsidR="00FD5B46" w:rsidRDefault="00C31CE2">
      <w:pPr>
        <w:spacing w:line="0" w:lineRule="atLeast"/>
        <w:jc w:val="center"/>
      </w:pPr>
      <w:r w:rsidRPr="00C31CE2">
        <w:rPr>
          <w:rFonts w:ascii="全真楷書" w:eastAsia="全真楷書" w:hAnsi="全真楷書"/>
          <w:color w:val="008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7" type="#_x0000_t202" style="position:absolute;left:0;text-align:left;margin-left:474.75pt;margin-top:3.1pt;width:69.7pt;height:30.5pt;z-index:251661824;visibility:visible" strokeweight=".26467mm">
            <v:textbox style="mso-rotate-with-shape:t">
              <w:txbxContent>
                <w:p w:rsidR="00FD5B46" w:rsidRDefault="009E7660">
                  <w:pPr>
                    <w:spacing w:line="0" w:lineRule="atLeast"/>
                    <w:jc w:val="both"/>
                    <w:rPr>
                      <w:rFonts w:ascii="全真楷書" w:eastAsia="全真楷書" w:hAnsi="全真楷書"/>
                      <w:sz w:val="36"/>
                    </w:rPr>
                  </w:pPr>
                  <w:r>
                    <w:rPr>
                      <w:rFonts w:ascii="全真楷書" w:eastAsia="全真楷書" w:hAnsi="全真楷書"/>
                      <w:sz w:val="36"/>
                    </w:rPr>
                    <w:t>附件一</w:t>
                  </w:r>
                </w:p>
                <w:p w:rsidR="00FD5B46" w:rsidRDefault="00FD5B46"/>
              </w:txbxContent>
            </v:textbox>
          </v:shape>
        </w:pict>
      </w:r>
      <w:r w:rsidR="009E7660">
        <w:rPr>
          <w:rFonts w:ascii="全真楷書" w:eastAsia="全真楷書" w:hAnsi="全真楷書"/>
          <w:sz w:val="36"/>
        </w:rPr>
        <w:t>國立玉里高級中學學生制服、體育服  服裝相關規定</w:t>
      </w:r>
    </w:p>
    <w:p w:rsidR="00FD5B46" w:rsidRDefault="00FD5B46">
      <w:pPr>
        <w:spacing w:line="0" w:lineRule="atLeast"/>
        <w:jc w:val="both"/>
        <w:rPr>
          <w:rFonts w:ascii="全真楷書" w:eastAsia="全真楷書" w:hAnsi="全真楷書"/>
          <w:sz w:val="28"/>
        </w:rPr>
      </w:pPr>
    </w:p>
    <w:p w:rsidR="00FD5B46" w:rsidRDefault="009E7660">
      <w:pPr>
        <w:spacing w:line="0" w:lineRule="atLeast"/>
        <w:jc w:val="both"/>
        <w:rPr>
          <w:rFonts w:ascii="全真楷書" w:eastAsia="全真楷書" w:hAnsi="全真楷書"/>
          <w:sz w:val="28"/>
        </w:rPr>
      </w:pPr>
      <w:r>
        <w:rPr>
          <w:rFonts w:ascii="全真楷書" w:eastAsia="全真楷書" w:hAnsi="全真楷書"/>
          <w:sz w:val="28"/>
        </w:rPr>
        <w:t xml:space="preserve">一、運動上衣、運動夾克 繡右胸前 </w:t>
      </w:r>
    </w:p>
    <w:p w:rsidR="00FD5B46" w:rsidRDefault="009E7660">
      <w:pPr>
        <w:spacing w:line="0" w:lineRule="atLeast"/>
        <w:jc w:val="both"/>
        <w:rPr>
          <w:rFonts w:ascii="全真楷書" w:eastAsia="全真楷書" w:hAnsi="全真楷書"/>
          <w:sz w:val="28"/>
        </w:rPr>
      </w:pPr>
      <w:r>
        <w:rPr>
          <w:rFonts w:ascii="全真楷書" w:eastAsia="全真楷書" w:hAnsi="全真楷書"/>
          <w:sz w:val="28"/>
        </w:rPr>
        <w:t xml:space="preserve">    範例:如下</w:t>
      </w:r>
    </w:p>
    <w:p w:rsidR="00FD5B46" w:rsidRPr="00FA755E" w:rsidRDefault="009E7660">
      <w:pPr>
        <w:spacing w:line="0" w:lineRule="atLeast"/>
        <w:jc w:val="both"/>
        <w:rPr>
          <w:color w:val="0000FF"/>
        </w:rPr>
      </w:pPr>
      <w:r>
        <w:rPr>
          <w:rFonts w:ascii="全真楷書" w:eastAsia="全真楷書" w:hAnsi="全真楷書"/>
          <w:sz w:val="28"/>
        </w:rPr>
        <w:t xml:space="preserve">             </w:t>
      </w:r>
      <w:r w:rsidRPr="00FA755E">
        <w:rPr>
          <w:rFonts w:ascii="全真楷書" w:eastAsia="全真楷書" w:hAnsi="全真楷書"/>
          <w:color w:val="0000FF"/>
          <w:sz w:val="28"/>
        </w:rPr>
        <w:t>普通科</w:t>
      </w:r>
    </w:p>
    <w:p w:rsidR="00FD5B46" w:rsidRPr="00FA755E" w:rsidRDefault="009E7660">
      <w:pPr>
        <w:spacing w:line="0" w:lineRule="atLeast"/>
        <w:jc w:val="both"/>
        <w:rPr>
          <w:color w:val="0000FF"/>
        </w:rPr>
      </w:pPr>
      <w:r w:rsidRPr="00FA755E">
        <w:rPr>
          <w:rFonts w:ascii="全真楷書" w:eastAsia="全真楷書" w:hAnsi="全真楷書"/>
          <w:color w:val="0000FF"/>
          <w:sz w:val="28"/>
        </w:rPr>
        <w:t xml:space="preserve">             李小明</w:t>
      </w:r>
    </w:p>
    <w:p w:rsidR="00FD5B46" w:rsidRDefault="00FD5B46">
      <w:pPr>
        <w:spacing w:line="0" w:lineRule="atLeast"/>
        <w:jc w:val="both"/>
        <w:rPr>
          <w:rFonts w:ascii="全真楷書" w:eastAsia="全真楷書" w:hAnsi="全真楷書"/>
          <w:color w:val="008000"/>
          <w:sz w:val="28"/>
        </w:rPr>
      </w:pPr>
    </w:p>
    <w:p w:rsidR="00FD5B46" w:rsidRDefault="00FD5B46">
      <w:pPr>
        <w:spacing w:line="0" w:lineRule="atLeast"/>
        <w:jc w:val="both"/>
      </w:pPr>
    </w:p>
    <w:p w:rsidR="00FD5B46" w:rsidRDefault="00FD5B46">
      <w:pPr>
        <w:spacing w:line="0" w:lineRule="atLeast"/>
        <w:jc w:val="both"/>
      </w:pPr>
    </w:p>
    <w:p w:rsidR="00FD5B46" w:rsidRDefault="009E7660">
      <w:pPr>
        <w:spacing w:line="0" w:lineRule="atLeast"/>
        <w:jc w:val="both"/>
      </w:pPr>
      <w:r>
        <w:t>二、</w:t>
      </w:r>
      <w:r>
        <w:rPr>
          <w:rFonts w:ascii="全真楷書" w:eastAsia="全真楷書" w:hAnsi="全真楷書"/>
          <w:sz w:val="28"/>
        </w:rPr>
        <w:t>制服上衣、長短袖(制服外套不繡)</w:t>
      </w:r>
    </w:p>
    <w:p w:rsidR="00FD5B46" w:rsidRDefault="00C31CE2">
      <w:pPr>
        <w:spacing w:line="0" w:lineRule="atLeast"/>
        <w:jc w:val="both"/>
      </w:pPr>
      <w:r w:rsidRPr="00C31CE2">
        <w:rPr>
          <w:b/>
        </w:rPr>
        <w:pict>
          <v:rect id="Rectangle 9" o:spid="_x0000_s1028" style="position:absolute;left:0;text-align:left;margin-left:9pt;margin-top:1.7pt;width:63pt;height:38.25pt;z-index:251653632;visibility:visible" strokeweight=".26467mm">
            <v:textbox style="mso-rotate-with-shape:t">
              <w:txbxContent>
                <w:p w:rsidR="00FD5B46" w:rsidRDefault="009E766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右胸前</w:t>
                  </w:r>
                </w:p>
              </w:txbxContent>
            </v:textbox>
          </v:rect>
        </w:pict>
      </w:r>
      <w:r w:rsidRPr="00C31CE2">
        <w:rPr>
          <w:b/>
        </w:rPr>
        <w:pict>
          <v:rect id="Rectangle 10" o:spid="_x0000_s1029" style="position:absolute;left:0;text-align:left;margin-left:108pt;margin-top:1.7pt;width:198pt;height:38.25pt;z-index:251654656;visibility:visible" strokeweight=".26467mm">
            <v:textbox style="mso-rotate-with-shape:t">
              <w:txbxContent>
                <w:p w:rsidR="00FD5B46" w:rsidRDefault="009E7660">
                  <w:r>
                    <w:t xml:space="preserve">            </w:t>
                  </w:r>
                  <w:r>
                    <w:rPr>
                      <w:sz w:val="28"/>
                    </w:rPr>
                    <w:t>左胸前</w:t>
                  </w:r>
                </w:p>
              </w:txbxContent>
            </v:textbox>
          </v:rect>
        </w:pict>
      </w:r>
    </w:p>
    <w:p w:rsidR="00FD5B46" w:rsidRDefault="00FD5B46">
      <w:pPr>
        <w:spacing w:line="0" w:lineRule="atLeast"/>
        <w:jc w:val="both"/>
        <w:rPr>
          <w:b/>
        </w:rPr>
      </w:pPr>
    </w:p>
    <w:p w:rsidR="00FD5B46" w:rsidRDefault="00FD5B46">
      <w:pPr>
        <w:spacing w:line="0" w:lineRule="atLeast"/>
        <w:jc w:val="both"/>
        <w:rPr>
          <w:b/>
        </w:rPr>
      </w:pPr>
    </w:p>
    <w:p w:rsidR="00FD5B46" w:rsidRDefault="00C31CE2">
      <w:pPr>
        <w:spacing w:line="0" w:lineRule="atLeast"/>
        <w:jc w:val="both"/>
      </w:pPr>
      <w:r w:rsidRPr="00C31CE2">
        <w:rPr>
          <w:rFonts w:ascii="全真楷書" w:eastAsia="全真楷書" w:hAnsi="全真楷書"/>
          <w:color w:val="008000"/>
          <w:sz w:val="28"/>
        </w:rPr>
        <w:pict>
          <v:shape id="Text Box 12" o:spid="_x0000_s1030" type="#_x0000_t202" style="position:absolute;left:0;text-align:left;margin-left:117pt;margin-top:8.3pt;width:171pt;height:48.1pt;z-index:251656704;visibility:visible" stroked="f">
            <v:textbox style="mso-rotate-with-shape:t">
              <w:txbxContent>
                <w:p w:rsidR="00FD5B46" w:rsidRPr="00FA755E" w:rsidRDefault="009E7660">
                  <w:pPr>
                    <w:spacing w:line="0" w:lineRule="atLeast"/>
                    <w:jc w:val="center"/>
                    <w:rPr>
                      <w:color w:val="0000FF"/>
                    </w:rPr>
                  </w:pPr>
                  <w:r w:rsidRPr="00FA755E">
                    <w:rPr>
                      <w:rFonts w:ascii="全真楷書" w:eastAsia="全真楷書" w:hAnsi="全真楷書"/>
                      <w:color w:val="0000FF"/>
                      <w:sz w:val="28"/>
                    </w:rPr>
                    <w:t xml:space="preserve">玉里高中                    </w:t>
                  </w:r>
                  <w:r w:rsidRPr="00FA755E">
                    <w:rPr>
                      <w:rFonts w:ascii="全真楷書" w:eastAsia="全真楷書" w:hAnsi="全真楷書"/>
                      <w:color w:val="0000FF"/>
                      <w:sz w:val="16"/>
                    </w:rPr>
                    <w:t xml:space="preserve"> </w:t>
                  </w:r>
                  <w:r w:rsidRPr="00FA755E">
                    <w:rPr>
                      <w:rFonts w:ascii="全真楷書" w:eastAsia="全真楷書" w:hAnsi="全真楷書"/>
                      <w:color w:val="0000FF"/>
                      <w:sz w:val="28"/>
                    </w:rPr>
                    <w:t xml:space="preserve"> 普011001自</w:t>
                  </w:r>
                </w:p>
                <w:p w:rsidR="00FD5B46" w:rsidRPr="00FA755E" w:rsidRDefault="00FD5B46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 w:rsidRPr="00C31CE2">
        <w:rPr>
          <w:rFonts w:ascii="全真楷書" w:eastAsia="全真楷書" w:hAnsi="全真楷書"/>
          <w:color w:val="008000"/>
          <w:sz w:val="28"/>
        </w:rPr>
        <w:pict>
          <v:shape id="Text Box 11" o:spid="_x0000_s1031" type="#_x0000_t202" style="position:absolute;left:0;text-align:left;margin-left:9pt;margin-top:8.3pt;width:63pt;height:39.3pt;z-index:251655680;visibility:visible" stroked="f">
            <v:textbox style="mso-next-textbox:#Text Box 11;mso-rotate-with-shape:t">
              <w:txbxContent>
                <w:p w:rsidR="00FD5B46" w:rsidRDefault="009E7660">
                  <w:r w:rsidRPr="00FA755E">
                    <w:rPr>
                      <w:rFonts w:ascii="全真楷書" w:eastAsia="全真楷書" w:hAnsi="全真楷書"/>
                      <w:color w:val="0000FF"/>
                      <w:sz w:val="28"/>
                    </w:rPr>
                    <w:t>王大同</w:t>
                  </w:r>
                  <w:r>
                    <w:rPr>
                      <w:rFonts w:ascii="全真楷書" w:eastAsia="全真楷書" w:hAnsi="全真楷書"/>
                      <w:noProof/>
                      <w:color w:val="008000"/>
                      <w:sz w:val="28"/>
                    </w:rPr>
                    <w:drawing>
                      <wp:inline distT="0" distB="0" distL="0" distR="0">
                        <wp:extent cx="619121" cy="386077"/>
                        <wp:effectExtent l="0" t="0" r="0" b="0"/>
                        <wp:docPr id="1" name="圖片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1" cy="386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D5B46" w:rsidRDefault="009E7660">
      <w:pPr>
        <w:spacing w:line="0" w:lineRule="atLeast"/>
        <w:jc w:val="both"/>
        <w:rPr>
          <w:rFonts w:ascii="全真楷書" w:eastAsia="全真楷書" w:hAnsi="全真楷書"/>
          <w:color w:val="008000"/>
          <w:sz w:val="28"/>
        </w:rPr>
      </w:pPr>
      <w:r>
        <w:rPr>
          <w:rFonts w:ascii="全真楷書" w:eastAsia="全真楷書" w:hAnsi="全真楷書"/>
          <w:color w:val="008000"/>
          <w:sz w:val="28"/>
        </w:rPr>
        <w:t xml:space="preserve">  </w:t>
      </w:r>
    </w:p>
    <w:p w:rsidR="00FD5B46" w:rsidRDefault="00FD5B46">
      <w:pPr>
        <w:spacing w:line="0" w:lineRule="atLeast"/>
        <w:jc w:val="both"/>
        <w:rPr>
          <w:rFonts w:ascii="全真楷書" w:eastAsia="全真楷書" w:hAnsi="全真楷書"/>
          <w:color w:val="008000"/>
          <w:sz w:val="28"/>
        </w:rPr>
      </w:pPr>
    </w:p>
    <w:p w:rsidR="00FD5B46" w:rsidRDefault="00C31CE2">
      <w:pPr>
        <w:spacing w:line="0" w:lineRule="atLeast"/>
        <w:jc w:val="both"/>
      </w:pPr>
      <w:r w:rsidRPr="00C31CE2">
        <w:rPr>
          <w:rFonts w:ascii="全真楷書" w:eastAsia="全真楷書" w:hAnsi="全真楷書"/>
          <w:color w:val="008000"/>
          <w:sz w:val="28"/>
        </w:rPr>
        <w:pict>
          <v:shape id="Line 16" o:spid="_x0000_s1032" style="position:absolute;left:0;text-align:left;margin-left:234pt;margin-top:3.1pt;width:9pt;height:36pt;z-index:251660800;visibility:visible" coordsize="114300,457200" o:spt="100" adj="0,,0" path="m,l114300,457200e" filled="f" strokeweight=".26467mm">
            <v:stroke endarrow="open" joinstyle="round"/>
            <v:formulas/>
            <v:path arrowok="t" o:connecttype="custom" o:connectlocs="57150,0;114300,228600;57150,457200;0,228600;0,0;114300,457200" o:connectangles="270,0,90,180,90,270" textboxrect="0,0,114300,457200"/>
          </v:shape>
        </w:pict>
      </w:r>
      <w:r w:rsidRPr="00C31CE2">
        <w:rPr>
          <w:rFonts w:ascii="全真楷書" w:eastAsia="全真楷書" w:hAnsi="全真楷書"/>
          <w:color w:val="008000"/>
          <w:sz w:val="28"/>
        </w:rPr>
        <w:pict>
          <v:shape id="Line 13" o:spid="_x0000_s1033" style="position:absolute;left:0;text-align:left;margin-left:162pt;margin-top:3.1pt;width:9pt;height:36pt;flip:x;z-index:251657728;visibility:visible" coordsize="114300,457200" o:spt="100" adj="0,,0" path="m,l114300,457200e" filled="f" strokeweight=".26467mm">
            <v:stroke endarrow="open" joinstyle="round"/>
            <v:formulas/>
            <v:path arrowok="t" o:connecttype="custom" o:connectlocs="57150,0;114300,228600;57150,457200;0,228600;0,0;114300,457200" o:connectangles="270,0,90,180,90,270" textboxrect="0,0,114300,457200"/>
          </v:shape>
        </w:pict>
      </w:r>
    </w:p>
    <w:p w:rsidR="00FD5B46" w:rsidRDefault="00C31CE2">
      <w:pPr>
        <w:spacing w:line="0" w:lineRule="atLeast"/>
        <w:jc w:val="both"/>
      </w:pPr>
      <w:r>
        <w:pict>
          <v:shape id="Text Box 14" o:spid="_x0000_s1034" type="#_x0000_t202" style="position:absolute;left:0;text-align:left;margin-left:135pt;margin-top:16.1pt;width:45pt;height:36pt;z-index:251658752;visibility:visible" stroked="f">
            <v:textbox style="mso-next-textbox:#Text Box 14;mso-rotate-with-shape:t">
              <w:txbxContent>
                <w:p w:rsidR="00FD5B46" w:rsidRDefault="009E7660">
                  <w:r>
                    <w:rPr>
                      <w:rFonts w:ascii="全真楷書" w:eastAsia="全真楷書" w:hAnsi="全真楷書"/>
                      <w:sz w:val="28"/>
                    </w:rPr>
                    <w:t>科別</w:t>
                  </w:r>
                  <w:r>
                    <w:rPr>
                      <w:rFonts w:ascii="全真楷書" w:eastAsia="全真楷書" w:hAnsi="全真楷書"/>
                      <w:noProof/>
                      <w:color w:val="008000"/>
                      <w:sz w:val="28"/>
                    </w:rPr>
                    <w:drawing>
                      <wp:inline distT="0" distB="0" distL="0" distR="0">
                        <wp:extent cx="619121" cy="386077"/>
                        <wp:effectExtent l="0" t="0" r="0" b="0"/>
                        <wp:docPr id="2" name="圖片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1" cy="386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Text Box 15" o:spid="_x0000_s1035" type="#_x0000_t202" style="position:absolute;left:0;text-align:left;margin-left:3in;margin-top:16.1pt;width:81pt;height:36pt;z-index:251659776;visibility:visible" stroked="f">
            <v:textbox style="mso-next-textbox:#Text Box 15;mso-rotate-with-shape:t">
              <w:txbxContent>
                <w:p w:rsidR="00FD5B46" w:rsidRDefault="009E7660">
                  <w:r>
                    <w:rPr>
                      <w:rFonts w:ascii="全真楷書" w:eastAsia="全真楷書" w:hAnsi="全真楷書"/>
                      <w:sz w:val="28"/>
                    </w:rPr>
                    <w:t>上學方式</w:t>
                  </w:r>
                  <w:r>
                    <w:rPr>
                      <w:rFonts w:ascii="全真楷書" w:eastAsia="全真楷書" w:hAnsi="全真楷書"/>
                      <w:noProof/>
                      <w:color w:val="008000"/>
                      <w:sz w:val="28"/>
                    </w:rPr>
                    <w:drawing>
                      <wp:inline distT="0" distB="0" distL="0" distR="0">
                        <wp:extent cx="619121" cy="386077"/>
                        <wp:effectExtent l="0" t="0" r="0" b="0"/>
                        <wp:docPr id="3" name="圖片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1" cy="386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D5B46" w:rsidRDefault="00FD5B46">
      <w:pPr>
        <w:spacing w:line="0" w:lineRule="atLeast"/>
        <w:jc w:val="both"/>
        <w:rPr>
          <w:rFonts w:ascii="全真楷書" w:eastAsia="全真楷書" w:hAnsi="全真楷書"/>
          <w:color w:val="008000"/>
          <w:sz w:val="28"/>
        </w:rPr>
      </w:pPr>
    </w:p>
    <w:p w:rsidR="00FD5B46" w:rsidRDefault="00FD5B46">
      <w:pPr>
        <w:spacing w:line="0" w:lineRule="atLeast"/>
        <w:jc w:val="both"/>
      </w:pPr>
    </w:p>
    <w:p w:rsidR="00FD5B46" w:rsidRDefault="00FD5B46">
      <w:pPr>
        <w:spacing w:line="0" w:lineRule="atLeast"/>
        <w:jc w:val="both"/>
      </w:pPr>
    </w:p>
    <w:p w:rsidR="00FD5B46" w:rsidRDefault="009E7660">
      <w:pPr>
        <w:spacing w:line="0" w:lineRule="atLeast"/>
        <w:jc w:val="both"/>
        <w:rPr>
          <w:rFonts w:ascii="全真楷書" w:eastAsia="全真楷書" w:hAnsi="全真楷書"/>
          <w:sz w:val="28"/>
        </w:rPr>
      </w:pPr>
      <w:r>
        <w:rPr>
          <w:rFonts w:ascii="全真楷書" w:eastAsia="全真楷書" w:hAnsi="全真楷書"/>
          <w:sz w:val="28"/>
        </w:rPr>
        <w:t>三、1.字體1.5公分</w:t>
      </w:r>
    </w:p>
    <w:p w:rsidR="00FD5B46" w:rsidRPr="00FA755E" w:rsidRDefault="009E7660">
      <w:pPr>
        <w:spacing w:line="0" w:lineRule="atLeast"/>
        <w:jc w:val="both"/>
        <w:rPr>
          <w:rFonts w:ascii="細明體" w:eastAsia="細明體" w:hAnsi="細明體" w:cs="細明體"/>
          <w:sz w:val="28"/>
        </w:rPr>
      </w:pPr>
      <w:r>
        <w:rPr>
          <w:rFonts w:ascii="全真楷書" w:eastAsia="全真楷書" w:hAnsi="全真楷書"/>
          <w:sz w:val="28"/>
        </w:rPr>
        <w:t xml:space="preserve">    2.字體顏色</w:t>
      </w:r>
      <w:r w:rsidR="0081452E">
        <w:rPr>
          <w:rFonts w:ascii="全真楷書" w:eastAsia="全真楷書" w:hAnsi="全真楷書"/>
          <w:sz w:val="28"/>
        </w:rPr>
        <w:t>10</w:t>
      </w:r>
      <w:r w:rsidR="0081452E">
        <w:rPr>
          <w:rFonts w:asciiTheme="minorEastAsia" w:eastAsiaTheme="minorEastAsia" w:hAnsiTheme="minorEastAsia" w:hint="eastAsia"/>
          <w:sz w:val="28"/>
        </w:rPr>
        <w:t>9</w:t>
      </w:r>
      <w:r>
        <w:rPr>
          <w:rFonts w:ascii="全真楷書" w:eastAsia="全真楷書" w:hAnsi="全真楷書"/>
          <w:sz w:val="28"/>
        </w:rPr>
        <w:t>學年度</w:t>
      </w:r>
      <w:r>
        <w:rPr>
          <w:rFonts w:ascii="Calibri" w:eastAsia="全真楷書" w:hAnsi="Calibri"/>
          <w:sz w:val="28"/>
        </w:rPr>
        <w:t>：</w:t>
      </w:r>
      <w:r>
        <w:rPr>
          <w:rFonts w:ascii="全真楷書" w:eastAsia="全真楷書" w:hAnsi="全真楷書"/>
          <w:sz w:val="28"/>
        </w:rPr>
        <w:t>一年級：</w:t>
      </w:r>
      <w:r w:rsidR="00FA755E" w:rsidRPr="001349E6">
        <w:rPr>
          <w:rFonts w:ascii="細明體" w:eastAsia="細明體" w:hAnsi="細明體" w:cs="細明體" w:hint="eastAsia"/>
          <w:color w:val="0000FF"/>
          <w:sz w:val="28"/>
        </w:rPr>
        <w:t>藍</w:t>
      </w:r>
      <w:r w:rsidR="00FA755E" w:rsidRPr="001349E6">
        <w:rPr>
          <w:rFonts w:ascii="全真楷書" w:eastAsia="全真楷書" w:hAnsi="全真楷書"/>
          <w:color w:val="0000FF"/>
          <w:sz w:val="28"/>
        </w:rPr>
        <w:t>色</w:t>
      </w:r>
      <w:r w:rsidR="00FA755E">
        <w:rPr>
          <w:rFonts w:ascii="全真楷書" w:eastAsia="全真楷書" w:hAnsi="全真楷書"/>
          <w:sz w:val="28"/>
        </w:rPr>
        <w:t>，二年級：</w:t>
      </w:r>
      <w:r w:rsidR="00FA755E">
        <w:rPr>
          <w:rFonts w:ascii="細明體" w:eastAsia="細明體" w:hAnsi="細明體" w:cs="細明體" w:hint="eastAsia"/>
          <w:sz w:val="28"/>
        </w:rPr>
        <w:t>綠</w:t>
      </w:r>
      <w:r w:rsidR="00FA755E">
        <w:rPr>
          <w:rFonts w:ascii="全真楷書" w:eastAsia="全真楷書" w:hAnsi="全真楷書"/>
          <w:sz w:val="28"/>
        </w:rPr>
        <w:t>色，三年級：</w:t>
      </w:r>
      <w:r w:rsidR="00FA755E">
        <w:rPr>
          <w:rFonts w:ascii="細明體" w:eastAsia="細明體" w:hAnsi="細明體" w:cs="細明體" w:hint="eastAsia"/>
          <w:sz w:val="28"/>
        </w:rPr>
        <w:t>紅</w:t>
      </w:r>
      <w:r>
        <w:rPr>
          <w:rFonts w:ascii="全真楷書" w:eastAsia="全真楷書" w:hAnsi="全真楷書"/>
          <w:sz w:val="28"/>
        </w:rPr>
        <w:t>色</w:t>
      </w:r>
    </w:p>
    <w:p w:rsidR="00FD5B46" w:rsidRDefault="00FD5B46">
      <w:pPr>
        <w:spacing w:line="0" w:lineRule="atLeast"/>
        <w:jc w:val="both"/>
        <w:rPr>
          <w:rFonts w:ascii="全真楷書" w:eastAsia="全真楷書" w:hAnsi="全真楷書"/>
          <w:sz w:val="28"/>
        </w:rPr>
      </w:pPr>
    </w:p>
    <w:p w:rsidR="00FD5B46" w:rsidRDefault="009E7660">
      <w:pPr>
        <w:spacing w:line="0" w:lineRule="atLeast"/>
        <w:jc w:val="both"/>
        <w:rPr>
          <w:rFonts w:ascii="全真楷書" w:eastAsia="全真楷書" w:hAnsi="全真楷書"/>
          <w:sz w:val="28"/>
        </w:rPr>
      </w:pPr>
      <w:r>
        <w:rPr>
          <w:rFonts w:ascii="全真楷書" w:eastAsia="全真楷書" w:hAnsi="全真楷書"/>
          <w:sz w:val="28"/>
        </w:rPr>
        <w:t>四、運動服科別名稱如下:</w:t>
      </w:r>
    </w:p>
    <w:p w:rsidR="00F36822" w:rsidRDefault="0081452E">
      <w:pPr>
        <w:spacing w:line="0" w:lineRule="atLeast"/>
        <w:jc w:val="both"/>
        <w:rPr>
          <w:rFonts w:ascii="細明體" w:eastAsia="細明體" w:hAnsi="細明體" w:cs="細明體"/>
          <w:sz w:val="28"/>
        </w:rPr>
      </w:pPr>
      <w:r>
        <w:rPr>
          <w:rFonts w:ascii="全真楷書" w:eastAsia="全真楷書" w:hAnsi="全真楷書"/>
          <w:sz w:val="28"/>
        </w:rPr>
        <w:t xml:space="preserve">   </w:t>
      </w:r>
      <w:r w:rsidR="009E7660">
        <w:rPr>
          <w:rFonts w:ascii="全真楷書" w:eastAsia="全真楷書" w:hAnsi="全真楷書"/>
          <w:sz w:val="28"/>
        </w:rPr>
        <w:t>普通科、資處科、廣設科、體育班、電商科、時尚科、</w:t>
      </w:r>
      <w:r w:rsidR="009E7660" w:rsidRPr="00FA755E">
        <w:rPr>
          <w:rFonts w:ascii="全真楷書" w:eastAsia="全真楷書" w:hAnsi="全真楷書"/>
          <w:sz w:val="28"/>
        </w:rPr>
        <w:t>觀光科、</w:t>
      </w:r>
      <w:r w:rsidR="001349E6">
        <w:rPr>
          <w:rFonts w:ascii="全真楷書" w:eastAsia="全真楷書" w:hAnsi="全真楷書"/>
          <w:sz w:val="28"/>
        </w:rPr>
        <w:t>餐</w:t>
      </w:r>
      <w:r w:rsidR="001349E6">
        <w:rPr>
          <w:rFonts w:ascii="細明體" w:eastAsia="細明體" w:hAnsi="細明體" w:cs="細明體" w:hint="eastAsia"/>
          <w:sz w:val="28"/>
        </w:rPr>
        <w:t>管</w:t>
      </w:r>
      <w:r w:rsidR="009E7660" w:rsidRPr="00FA755E">
        <w:rPr>
          <w:rFonts w:ascii="全真楷書" w:eastAsia="全真楷書" w:hAnsi="全真楷書"/>
          <w:sz w:val="28"/>
        </w:rPr>
        <w:t>科</w:t>
      </w:r>
      <w:r>
        <w:rPr>
          <w:rFonts w:asciiTheme="minorEastAsia" w:eastAsiaTheme="minorEastAsia" w:hAnsiTheme="minorEastAsia" w:hint="eastAsia"/>
          <w:sz w:val="28"/>
        </w:rPr>
        <w:t>、</w:t>
      </w:r>
      <w:r>
        <w:rPr>
          <w:rFonts w:ascii="細明體" w:eastAsia="細明體" w:hAnsi="細明體" w:cs="細明體" w:hint="eastAsia"/>
          <w:sz w:val="28"/>
        </w:rPr>
        <w:t>旅</w:t>
      </w:r>
      <w:r w:rsidR="00F36822">
        <w:rPr>
          <w:rFonts w:ascii="細明體" w:eastAsia="細明體" w:hAnsi="細明體" w:cs="細明體" w:hint="eastAsia"/>
          <w:sz w:val="28"/>
        </w:rPr>
        <w:t xml:space="preserve">館 </w:t>
      </w:r>
    </w:p>
    <w:p w:rsidR="00FD5B46" w:rsidRPr="00F36822" w:rsidRDefault="00F36822">
      <w:pPr>
        <w:spacing w:line="0" w:lineRule="atLeast"/>
        <w:jc w:val="both"/>
        <w:rPr>
          <w:rFonts w:ascii="細明體" w:eastAsia="細明體" w:hAnsi="細明體" w:cs="細明體"/>
          <w:sz w:val="28"/>
        </w:rPr>
      </w:pPr>
      <w:r>
        <w:rPr>
          <w:rFonts w:ascii="細明體" w:eastAsia="細明體" w:hAnsi="細明體" w:cs="細明體" w:hint="eastAsia"/>
          <w:sz w:val="28"/>
        </w:rPr>
        <w:t xml:space="preserve">   </w:t>
      </w:r>
      <w:r w:rsidR="0081452E">
        <w:rPr>
          <w:rFonts w:ascii="細明體" w:eastAsia="細明體" w:hAnsi="細明體" w:cs="細明體" w:hint="eastAsia"/>
          <w:sz w:val="28"/>
        </w:rPr>
        <w:t>科</w:t>
      </w:r>
      <w:r w:rsidR="001349E6">
        <w:rPr>
          <w:rFonts w:ascii="全真楷書" w:eastAsiaTheme="minorEastAsia" w:hAnsi="全真楷書" w:hint="eastAsia"/>
          <w:sz w:val="28"/>
        </w:rPr>
        <w:t>、原民</w:t>
      </w:r>
      <w:r w:rsidR="0081452E">
        <w:rPr>
          <w:rFonts w:ascii="全真楷書" w:eastAsiaTheme="minorEastAsia" w:hAnsi="全真楷書" w:hint="eastAsia"/>
          <w:sz w:val="28"/>
        </w:rPr>
        <w:t>班</w:t>
      </w:r>
    </w:p>
    <w:p w:rsidR="00FD5B46" w:rsidRDefault="00FD5B46">
      <w:pPr>
        <w:spacing w:line="0" w:lineRule="atLeast"/>
        <w:jc w:val="both"/>
        <w:rPr>
          <w:rFonts w:ascii="全真楷書" w:eastAsia="全真楷書" w:hAnsi="全真楷書"/>
          <w:b/>
          <w:color w:val="FF0000"/>
          <w:sz w:val="28"/>
        </w:rPr>
      </w:pPr>
    </w:p>
    <w:p w:rsidR="00FD5B46" w:rsidRDefault="009E7660">
      <w:pPr>
        <w:spacing w:line="0" w:lineRule="atLeast"/>
        <w:jc w:val="both"/>
        <w:rPr>
          <w:rFonts w:ascii="全真楷書" w:eastAsia="全真楷書" w:hAnsi="全真楷書"/>
          <w:sz w:val="28"/>
        </w:rPr>
      </w:pPr>
      <w:r>
        <w:rPr>
          <w:rFonts w:ascii="全真楷書" w:eastAsia="全真楷書" w:hAnsi="全真楷書"/>
          <w:sz w:val="28"/>
        </w:rPr>
        <w:t>五、制服科別統一如下：普、資、廣、商、時、體、</w:t>
      </w:r>
      <w:r w:rsidR="0081452E">
        <w:rPr>
          <w:rFonts w:ascii="細明體" w:eastAsia="細明體" w:hAnsi="細明體" w:cs="細明體" w:hint="eastAsia"/>
          <w:sz w:val="28"/>
        </w:rPr>
        <w:t>旅、原、餐、觀</w:t>
      </w:r>
    </w:p>
    <w:p w:rsidR="00FD5B46" w:rsidRDefault="00FD5B46">
      <w:pPr>
        <w:spacing w:line="0" w:lineRule="atLeast"/>
        <w:jc w:val="both"/>
      </w:pPr>
    </w:p>
    <w:p w:rsidR="00FD5B46" w:rsidRDefault="009E7660">
      <w:pPr>
        <w:spacing w:line="0" w:lineRule="atLeast"/>
        <w:jc w:val="both"/>
      </w:pPr>
      <w:r>
        <w:t>六</w:t>
      </w:r>
      <w:r>
        <w:rPr>
          <w:rFonts w:ascii="全真楷書" w:eastAsia="全真楷書" w:hAnsi="全真楷書"/>
          <w:sz w:val="28"/>
        </w:rPr>
        <w:t>、制服上學方式：住、步、火、汽、自</w:t>
      </w:r>
    </w:p>
    <w:p w:rsidR="00FD5B46" w:rsidRDefault="00FD5B46">
      <w:pPr>
        <w:spacing w:line="0" w:lineRule="atLeast"/>
        <w:jc w:val="both"/>
      </w:pPr>
    </w:p>
    <w:p w:rsidR="00FD5B46" w:rsidRDefault="009E7660">
      <w:pPr>
        <w:spacing w:line="0" w:lineRule="atLeast"/>
        <w:jc w:val="both"/>
        <w:rPr>
          <w:rFonts w:ascii="全真楷書" w:eastAsia="全真楷書" w:hAnsi="全真楷書"/>
          <w:sz w:val="28"/>
        </w:rPr>
      </w:pPr>
      <w:r>
        <w:rPr>
          <w:rFonts w:ascii="全真楷書" w:eastAsia="全真楷書" w:hAnsi="全真楷書"/>
          <w:sz w:val="28"/>
        </w:rPr>
        <w:t>七、各式服裝學號範例：</w:t>
      </w:r>
    </w:p>
    <w:p w:rsidR="00FD5B46" w:rsidRDefault="00FD5B46">
      <w:pPr>
        <w:spacing w:line="0" w:lineRule="atLeast"/>
        <w:jc w:val="both"/>
      </w:pPr>
    </w:p>
    <w:p w:rsidR="00FD5B46" w:rsidRDefault="009E7660">
      <w:pPr>
        <w:spacing w:line="0" w:lineRule="atLeast"/>
        <w:jc w:val="center"/>
      </w:pPr>
      <w:r>
        <w:rPr>
          <w:b/>
          <w:noProof/>
        </w:rPr>
        <w:drawing>
          <wp:inline distT="0" distB="0" distL="0" distR="0">
            <wp:extent cx="1076321" cy="452756"/>
            <wp:effectExtent l="0" t="0" r="0" b="0"/>
            <wp:docPr id="4" name="圖片 1" descr="P1030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4527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noProof/>
        </w:rPr>
        <w:drawing>
          <wp:inline distT="0" distB="0" distL="0" distR="0">
            <wp:extent cx="890909" cy="428625"/>
            <wp:effectExtent l="0" t="0" r="0" b="0"/>
            <wp:docPr id="5" name="圖片 2" descr="P1030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 l="30380" t="67506" r="19978" b="-1202"/>
                    <a:stretch>
                      <a:fillRect/>
                    </a:stretch>
                  </pic:blipFill>
                  <pic:spPr>
                    <a:xfrm>
                      <a:off x="0" y="0"/>
                      <a:ext cx="890909" cy="428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033784" cy="462284"/>
            <wp:effectExtent l="0" t="0" r="0" b="0"/>
            <wp:docPr id="6" name="圖片 3" descr="P1030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 l="28215" t="73602" r="25899" b="-1202"/>
                    <a:stretch>
                      <a:fillRect/>
                    </a:stretch>
                  </pic:blipFill>
                  <pic:spPr>
                    <a:xfrm>
                      <a:off x="0" y="0"/>
                      <a:ext cx="1033784" cy="462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019171" cy="462284"/>
            <wp:effectExtent l="0" t="0" r="0" b="0"/>
            <wp:docPr id="7" name="圖片 4" descr="P1030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 l="32545" t="61359" r="30362" b="1614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1" cy="462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5B46" w:rsidRDefault="009E7660">
      <w:pPr>
        <w:spacing w:line="0" w:lineRule="atLeast"/>
        <w:jc w:val="both"/>
      </w:pPr>
      <w:r>
        <w:t xml:space="preserve">     </w:t>
      </w:r>
      <w:r w:rsidR="00FA755E">
        <w:rPr>
          <w:rFonts w:hint="eastAsia"/>
        </w:rPr>
        <w:t xml:space="preserve">                       </w:t>
      </w:r>
      <w:r>
        <w:t xml:space="preserve">   ( </w:t>
      </w:r>
      <w:r>
        <w:t>男式制服</w:t>
      </w:r>
      <w:r>
        <w:t xml:space="preserve">)           ( </w:t>
      </w:r>
      <w:r>
        <w:t>女式制服</w:t>
      </w:r>
      <w:r>
        <w:t xml:space="preserve">)           ( </w:t>
      </w:r>
      <w:r>
        <w:t>運動服</w:t>
      </w:r>
      <w:r>
        <w:t>)            (</w:t>
      </w:r>
      <w:r>
        <w:t>運動外套</w:t>
      </w:r>
      <w:r>
        <w:t>)</w:t>
      </w:r>
    </w:p>
    <w:p w:rsidR="00FD5B46" w:rsidRDefault="00FD5B46">
      <w:pPr>
        <w:spacing w:line="0" w:lineRule="atLeast"/>
        <w:jc w:val="both"/>
      </w:pPr>
    </w:p>
    <w:p w:rsidR="00FD5B46" w:rsidRDefault="00FD5B46">
      <w:pPr>
        <w:spacing w:line="0" w:lineRule="atLeast"/>
        <w:jc w:val="both"/>
      </w:pPr>
    </w:p>
    <w:sectPr w:rsidR="00FD5B46" w:rsidSect="00FD5B46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9E" w:rsidRDefault="00EE209E" w:rsidP="00FD5B46">
      <w:r>
        <w:separator/>
      </w:r>
    </w:p>
  </w:endnote>
  <w:endnote w:type="continuationSeparator" w:id="0">
    <w:p w:rsidR="00EE209E" w:rsidRDefault="00EE209E" w:rsidP="00FD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MS Gothic"/>
    <w:charset w:val="00"/>
    <w:family w:val="modern"/>
    <w:pitch w:val="fixed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9E" w:rsidRDefault="00EE209E" w:rsidP="00FD5B46">
      <w:r w:rsidRPr="00FD5B46">
        <w:rPr>
          <w:color w:val="000000"/>
        </w:rPr>
        <w:separator/>
      </w:r>
    </w:p>
  </w:footnote>
  <w:footnote w:type="continuationSeparator" w:id="0">
    <w:p w:rsidR="00EE209E" w:rsidRDefault="00EE209E" w:rsidP="00FD5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14B08"/>
    <w:multiLevelType w:val="multilevel"/>
    <w:tmpl w:val="761EC376"/>
    <w:lvl w:ilvl="0">
      <w:start w:val="2"/>
      <w:numFmt w:val="ideographLegalTraditional"/>
      <w:lvlText w:val="%1、"/>
      <w:lvlJc w:val="left"/>
      <w:pPr>
        <w:ind w:left="540" w:hanging="54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5B46"/>
    <w:rsid w:val="00031D59"/>
    <w:rsid w:val="001349E6"/>
    <w:rsid w:val="004B46D8"/>
    <w:rsid w:val="00777483"/>
    <w:rsid w:val="0081452E"/>
    <w:rsid w:val="009E7660"/>
    <w:rsid w:val="00B333A4"/>
    <w:rsid w:val="00C31CE2"/>
    <w:rsid w:val="00CF76E5"/>
    <w:rsid w:val="00EE209E"/>
    <w:rsid w:val="00F36822"/>
    <w:rsid w:val="00FA755E"/>
    <w:rsid w:val="00FD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5B46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rsid w:val="00FD5B46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D5B46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itle1">
    <w:name w:val="title1"/>
    <w:basedOn w:val="a"/>
    <w:rsid w:val="00FD5B46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itle2">
    <w:name w:val="title2"/>
    <w:basedOn w:val="a"/>
    <w:rsid w:val="00FD5B46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itle3">
    <w:name w:val="title3"/>
    <w:basedOn w:val="a"/>
    <w:rsid w:val="00FD5B46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3">
    <w:name w:val="header"/>
    <w:basedOn w:val="a"/>
    <w:rsid w:val="00FD5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FD5B46"/>
    <w:rPr>
      <w:kern w:val="3"/>
    </w:rPr>
  </w:style>
  <w:style w:type="paragraph" w:styleId="a5">
    <w:name w:val="footer"/>
    <w:basedOn w:val="a"/>
    <w:rsid w:val="00FD5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FD5B46"/>
    <w:rPr>
      <w:kern w:val="3"/>
    </w:rPr>
  </w:style>
  <w:style w:type="paragraph" w:styleId="a7">
    <w:name w:val="Balloon Text"/>
    <w:basedOn w:val="a"/>
    <w:rsid w:val="00FD5B46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學生服裝儀容 輔導規範</dc:title>
  <dc:creator>user</dc:creator>
  <cp:lastModifiedBy>user</cp:lastModifiedBy>
  <cp:revision>2</cp:revision>
  <cp:lastPrinted>2014-10-22T08:35:00Z</cp:lastPrinted>
  <dcterms:created xsi:type="dcterms:W3CDTF">2021-07-05T02:33:00Z</dcterms:created>
  <dcterms:modified xsi:type="dcterms:W3CDTF">2021-07-05T02:33:00Z</dcterms:modified>
</cp:coreProperties>
</file>