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F7DC" w14:textId="77777777" w:rsidR="008466F0" w:rsidRDefault="008466F0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敬愛的家長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您好！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 w:hint="eastAsia"/>
          <w:color w:val="000000"/>
          <w:sz w:val="23"/>
          <w:szCs w:val="23"/>
          <w:shd w:val="clear" w:color="auto" w:fill="FFFFFF"/>
        </w:rPr>
        <w:t>中秋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連假即將來臨，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貴子弟將有一段假期可安排正當的休閒活動。然而在這變遷迅速的社會中，處處充滿誘惑與陷阱，對孩子們是一種考驗，相信您一定希望他（她）能平安而充實度過這美好假期，留下永恆的回憶。為此，本校提供您一些建議，請您能與我們充分配合，督促貴子弟遵守下列事項，以保有充實而安全之假期。</w:t>
      </w:r>
    </w:p>
    <w:p w14:paraId="2BB96C89" w14:textId="1637CC98" w:rsidR="008466F0" w:rsidRPr="004B32EE" w:rsidRDefault="008466F0">
      <w:pPr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</w:pPr>
      <w:r w:rsidRPr="004B32EE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重點宣導</w:t>
      </w:r>
      <w:r w:rsidRPr="004B32EE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:</w:t>
      </w:r>
    </w:p>
    <w:p w14:paraId="5C994891" w14:textId="7F81D623" w:rsidR="008466F0" w:rsidRPr="004B32EE" w:rsidRDefault="008466F0" w:rsidP="008466F0">
      <w:pPr>
        <w:pStyle w:val="a3"/>
        <w:numPr>
          <w:ilvl w:val="0"/>
          <w:numId w:val="1"/>
        </w:numPr>
        <w:ind w:leftChars="0"/>
        <w:rPr>
          <w:rFonts w:ascii="Verdana" w:hAnsi="Verdana"/>
          <w:b/>
          <w:bCs/>
          <w:color w:val="000000"/>
          <w:sz w:val="23"/>
          <w:szCs w:val="23"/>
          <w:highlight w:val="lightGray"/>
        </w:rPr>
      </w:pPr>
      <w:r w:rsidRPr="004B32EE">
        <w:rPr>
          <w:rFonts w:ascii="Verdana" w:hAnsi="Verdana" w:hint="eastAsia"/>
          <w:b/>
          <w:bCs/>
          <w:color w:val="000000"/>
          <w:sz w:val="23"/>
          <w:szCs w:val="23"/>
          <w:highlight w:val="lightGray"/>
        </w:rPr>
        <w:t>防疫</w:t>
      </w:r>
      <w:proofErr w:type="gramStart"/>
      <w:r w:rsidRPr="004B32EE">
        <w:rPr>
          <w:rFonts w:ascii="Verdana" w:hAnsi="Verdana" w:hint="eastAsia"/>
          <w:b/>
          <w:bCs/>
          <w:color w:val="000000"/>
          <w:sz w:val="23"/>
          <w:szCs w:val="23"/>
          <w:highlight w:val="lightGray"/>
        </w:rPr>
        <w:t>期間，</w:t>
      </w:r>
      <w:proofErr w:type="gramEnd"/>
      <w:r w:rsidRPr="004B32EE">
        <w:rPr>
          <w:rFonts w:ascii="Verdana" w:hAnsi="Verdana" w:hint="eastAsia"/>
          <w:b/>
          <w:bCs/>
          <w:color w:val="000000"/>
          <w:sz w:val="23"/>
          <w:szCs w:val="23"/>
          <w:highlight w:val="lightGray"/>
        </w:rPr>
        <w:t>請留意</w:t>
      </w:r>
      <w:proofErr w:type="gramStart"/>
      <w:r w:rsidRPr="004B32EE">
        <w:rPr>
          <w:rFonts w:ascii="Verdana" w:hAnsi="Verdana" w:hint="eastAsia"/>
          <w:b/>
          <w:bCs/>
          <w:color w:val="000000"/>
          <w:sz w:val="23"/>
          <w:szCs w:val="23"/>
          <w:highlight w:val="lightGray"/>
        </w:rPr>
        <w:t>疫</w:t>
      </w:r>
      <w:proofErr w:type="gramEnd"/>
      <w:r w:rsidRPr="004B32EE">
        <w:rPr>
          <w:rFonts w:ascii="Verdana" w:hAnsi="Verdana" w:hint="eastAsia"/>
          <w:b/>
          <w:bCs/>
          <w:color w:val="000000"/>
          <w:sz w:val="23"/>
          <w:szCs w:val="23"/>
          <w:highlight w:val="lightGray"/>
        </w:rPr>
        <w:t>情指揮中心最新防疫指引，留意群聚用餐規定</w:t>
      </w:r>
      <w:r w:rsidRPr="004B32EE">
        <w:rPr>
          <w:rFonts w:asciiTheme="minorEastAsia" w:hAnsiTheme="minorEastAsia" w:hint="eastAsia"/>
          <w:b/>
          <w:bCs/>
          <w:color w:val="000000"/>
          <w:sz w:val="23"/>
          <w:szCs w:val="23"/>
          <w:highlight w:val="lightGray"/>
        </w:rPr>
        <w:t>。</w:t>
      </w:r>
    </w:p>
    <w:p w14:paraId="30752EEE" w14:textId="77777777" w:rsidR="004B32EE" w:rsidRPr="004B32EE" w:rsidRDefault="004B32EE" w:rsidP="008466F0">
      <w:pPr>
        <w:pStyle w:val="a3"/>
        <w:numPr>
          <w:ilvl w:val="0"/>
          <w:numId w:val="1"/>
        </w:numPr>
        <w:ind w:leftChars="0"/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</w:pPr>
      <w:r w:rsidRPr="004B32EE">
        <w:rPr>
          <w:rFonts w:ascii="Verdana" w:hAnsi="Verdana" w:hint="eastAsia"/>
          <w:b/>
          <w:bCs/>
          <w:color w:val="000000"/>
          <w:sz w:val="23"/>
          <w:szCs w:val="23"/>
          <w:highlight w:val="lightGray"/>
        </w:rPr>
        <w:t>連假外出，請做好自我防護，盡可能不逗留人潮眾多處</w:t>
      </w:r>
      <w:r w:rsidRPr="004B32EE">
        <w:rPr>
          <w:rFonts w:asciiTheme="minorEastAsia" w:hAnsiTheme="minorEastAsia" w:hint="eastAsia"/>
          <w:b/>
          <w:bCs/>
          <w:color w:val="000000"/>
          <w:sz w:val="23"/>
          <w:szCs w:val="23"/>
          <w:highlight w:val="lightGray"/>
        </w:rPr>
        <w:t>。</w:t>
      </w:r>
    </w:p>
    <w:p w14:paraId="2F3023A0" w14:textId="1E05FC3B" w:rsidR="008D21BF" w:rsidRPr="004B5A8E" w:rsidRDefault="004B32EE" w:rsidP="004B5A8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</w:pPr>
      <w:r w:rsidRPr="004B32EE">
        <w:rPr>
          <w:rFonts w:ascii="Verdana" w:hAnsi="Verdana" w:hint="eastAsia"/>
          <w:b/>
          <w:bCs/>
          <w:color w:val="000000"/>
          <w:sz w:val="23"/>
          <w:szCs w:val="23"/>
          <w:highlight w:val="lightGray"/>
        </w:rPr>
        <w:t>即將實施未成年學生疫苗施打，請家長協助回執施打同意書；無論施打與否，</w:t>
      </w:r>
      <w:r w:rsidR="006456FA">
        <w:rPr>
          <w:rFonts w:ascii="Verdana" w:hAnsi="Verdana" w:hint="eastAsia"/>
          <w:b/>
          <w:bCs/>
          <w:color w:val="000000"/>
          <w:sz w:val="23"/>
          <w:szCs w:val="23"/>
          <w:highlight w:val="lightGray"/>
        </w:rPr>
        <w:t>皆</w:t>
      </w:r>
      <w:r w:rsidRPr="004B32EE">
        <w:rPr>
          <w:rFonts w:ascii="Verdana" w:hAnsi="Verdana" w:hint="eastAsia"/>
          <w:b/>
          <w:bCs/>
          <w:color w:val="000000"/>
          <w:sz w:val="23"/>
          <w:szCs w:val="23"/>
          <w:highlight w:val="lightGray"/>
        </w:rPr>
        <w:t>尊重個人意願，切勿因此攻擊或毀謗他人</w:t>
      </w:r>
      <w:r w:rsidRPr="004B32EE">
        <w:rPr>
          <w:rFonts w:asciiTheme="minorEastAsia" w:hAnsiTheme="minorEastAsia" w:hint="eastAsia"/>
          <w:b/>
          <w:bCs/>
          <w:color w:val="000000"/>
          <w:sz w:val="23"/>
          <w:szCs w:val="23"/>
          <w:highlight w:val="lightGray"/>
        </w:rPr>
        <w:t>。</w:t>
      </w:r>
    </w:p>
    <w:p w14:paraId="3E07BCB3" w14:textId="3FBD6D3F" w:rsidR="008D21BF" w:rsidRPr="008D21BF" w:rsidRDefault="004B32EE" w:rsidP="008D21BF">
      <w:pP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Verdana" w:hAnsi="Verdana" w:hint="eastAsia"/>
          <w:color w:val="000000"/>
          <w:sz w:val="23"/>
          <w:szCs w:val="23"/>
        </w:rPr>
        <w:t>例行宣導：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一、活動安全：學生於假期間往往會從事大量的休閒活動，依活動場地的不同，區分為室內活動及戶外活動：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（一）室內活動：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室內活動包含圖書館、電影院、百貨公司賣場、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KTV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、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MTV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、室內演唱會、室內團體活動等，從事該項活動時，首先應熟悉逃生路線及逃生設備，熟習相關消防（逃生）器材，如滅火器、緩降機等之使用方式，方能確保學生從事室內活動時之安全。其次，應告誡同學避免前往網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咖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、舞廳、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夜店等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場所，以免產生人身安全問題。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（二）戶外活動：從事各類戶外活動，首應注意天候變化及熟悉地形環境，體育署「四不要」提醒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: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1.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不要逞強：進行登山、露營、溯溪、戲水、水岸、田野調查研究等活動時，除需做好行前裝備檢查外，更應考量自身體能狀況能否負荷，不要逞強。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2.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不要去危險水域：不要去公告危險水域或無救生人員的地方進行活動。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3.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氣候不佳，不要從事戶外活動：遭遇大潮、豪雨等天候狀況不佳時，不建議從事戶外活動或應立即停止一切戶外活動，以預防突發性之危安事件（如海灘裂流、碎浪、地形效應等問題）。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4.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不要在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無防雷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設施的建築物內避雨：發生閃電雷鳴時，應遠離外露的金屬物體、鐵欄杆、高大廣告牌等建築物，及避免至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無防雷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設施的建築物內避雨（如工棚、車棚、遮陽傘下），並且應停止游泳、划船並上岸到安全的避雨場所。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另有關登山活動安全應行注意事項，將依教育部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101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年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2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月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3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日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臺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軍（二）字第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1010018738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號函辦理。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二、交通安全：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一）根據教育部校安中心的統計顯示，校外交通意外事故為學生意外傷亡的主要原因。學生可能因為參加活動、打工兼職等因素，增加使用交通工具的機率，因此需特別提醒學生騎乘機車、自行車等一定要注意自身的交通安全，駕駛期間應遵守各項交通規則及號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誌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、標誌、標線與交通服務人員之指揮，減速慢行，切勿酒後駕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lastRenderedPageBreak/>
        <w:t>車、疲勞及危險駕駛，以策安全。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（二）為維護學生從事校外教學活動安全，本校依據教育部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107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年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9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月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4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日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臺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教學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(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五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)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字第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1070135944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號令修正「學校辦理校外教學活動租用車輛應行注意事項」辦理，相關大客車資訊可至交通部公路總局網站監理服務查詢；另落實交通安全教育，請學校連結交通部道安委員會「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168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交通安全入口網站」（教育部校安中心網站亦提供連結）並下載交通安全相關注意事項，供學校師生參考運用，以確保學生乘車及交通安全。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（三）請加強宣導下列交通安全注意事項：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1.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請切實遵守交通安全教育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4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項守則：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1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）你看得見我，我看得見你。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2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）安全空間，不做沒有把握的動作，只要猶豫就不要去做。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3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）利他的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用路觀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，不影響別人的安全。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4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）防衛兼備，防止事故發生，不要讓自己成為事故的受害者。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2.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自行車道路安全：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請配戴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自行車安全帽，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行進間勿以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手持方式使用行動電話，保持自行車安全設備良好與完整，不可附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載坐人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、人車共道，請禮讓行人優先通行、行人穿越道上不能騎自行車，請下車牽車，依規定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兩段式左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（右）轉、行駛時，不得爭先、爭道、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並行競駛或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以其他危險方式駕駛，遵守行車秩序規範。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3.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機車安全：請正確配戴安全帽、全天開頭燈、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勿無照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騎車、行車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時勿當低頭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族、勿以手持方式使用行動電話、勿任意變換車道、路口禮讓行人、禁止飆車，並勿將機車借給無適當駕照的人，大型車轉彎半徑大並有視覺死角，避免過於靠近行駛於大型車前或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併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行，以維護生命安全。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4.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行人道路安全：穿越道路時請遵守交通號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誌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指示或警察之指揮，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不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任意穿越車道、闖紅燈，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不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任意跨越護欄及安全島，不侵犯車輛通行的路權，穿著亮色及有反光的衣服、在安全路口通過道路、預留充足的時間，勿與沒耐性的駕駛人搶道。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四、居住安全：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（一）居家防火、用電安全：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為降低居家意外事故發生請提醒學生注意居家防火、用電安全之重要性，利用火災案例教導學生遇火災時切勿慌張，應大聲呼叫、通知周邊人員自身所在位置，並進行安全避難，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切勿躲在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衣櫥或床鋪下等不易發現場所。並應告誡學生點火器具並非玩具，不可把玩，並使學生了解玩火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恐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引起火災及傷亡。有關打火機及點火槍等點火器具之放置場所，應予上鎖，並請家長充分配合告知學童家中的避難逃生路線，以建立危機意識並維護學子居家安全。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1.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有關居家防火安全請至內政部消防署網站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(https://www.nfa.gov.tw/cht/index.php)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，參考並請多加利用「居家消防安全診斷表」。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2.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另居家用電安全，請至台灣電力公司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(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用電生活館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)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網站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(https://www.taipower.com.tw/tc/index.aspx)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，參考清潔保養篇、用電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安全篇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及居家生活篇等用電安全文宣知識。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五、藥物濫用防制：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（一）鑒於新興混合式毒品除有精美包裝之特徵，易降低施用者對於毒品的警戒性外，新興混合式毒品多為二種以上的毒品混合，造成更大的危險性及致死率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相關資訊或偽包裝圖檔如毒品咖啡包、毒果凍、梅粉等等，請參考教育部防制學生藥物濫用資源網站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http://enc.moe.edu.tw/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）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，更應提醒學生決不可輕易食用及持有偽裝成糖果零食的新興毒品。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二）為避免學生因對毒品危害及濫用藥物認知不足而好奇誤用，請家長關心學生校內外交友及學習狀況，應保持正常及規律生活作息，不依賴藥物提神，非醫師處方藥物不要輕易使用，拒絕成癮物質；參加聚會活動時，務必提高警覺並且不隨意接受陌生人的物品及飲料，守法自律、做正確的選擇才能隔絕受同儕及校外人士引誘。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（三）倘學生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不幸誤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觸毒品，請家長與學校師長聯繫尋求協助，學校與家人的鼓勵與支持是最好的後盾，瞭解青年學子使用毒品的情境及原因，對症下藥根除這些問題，共同輔導並提供適性、多元學習方案，避免學生中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輟或休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、轉、退學離校，以協助走出對毒品的依賴性。相關求助諮詢專線為各縣市家庭教育中心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諮詢專線：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412-8185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）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或毒品危害防制中心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戒毒免費專線電話：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0800-770-885</w:t>
      </w:r>
      <w:proofErr w:type="gramStart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）</w:t>
      </w:r>
      <w:proofErr w:type="gramEnd"/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，以協助青年學子遠離毒害。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七、詐騙防制：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（一）勿點選不明簡訊網址，避免手機中毒被當成跳板而四處散發簡訊，使歹徒有機可乘。並建立安全使用智慧型手機的觀念，於使用網路聊天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APP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（如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Line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）時，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請慎防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及提高警覺，切勿洩漏帳號與密碼，被歹徒盜用後進行詐騙成為詐騙受害者。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（二）歹徒常利用小額付費機制進行詐騙，甚至先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開通被害人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小額付費服務後再行騙代收認證簡訊。多一分謹慎就多一分保障，建議學生可向電信公司申請關閉手機小額付費功能，並且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切勿代收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簡訊。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（三）面對層出不窮、手法日益翻新之詐騙犯罪手法，為避免成為歹徒以電話假綁架或假事故（交通意外、疾病住院）行真詐財的受害者。家長或學生如接獲可疑詐騙電話或不慎遇上歹徒意圖詐騙，應切記反詐騙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3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步驟：「保持冷靜」、「小心查證」、「立即報警或撥打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165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反詐騙諮詢專線」尋求協助。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</w:rPr>
        <w:br/>
      </w:r>
      <w:r w:rsidR="008466F0" w:rsidRPr="008D21BF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（四）</w:t>
      </w:r>
      <w:r w:rsidR="008D21BF" w:rsidRPr="008D21BF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勿任意交付存摺與提款卡，避免淪為人頭帳戶等相關資料，避免遭受詐騙。</w:t>
      </w:r>
    </w:p>
    <w:p w14:paraId="588D9B67" w14:textId="4475286D" w:rsidR="00523D18" w:rsidRPr="004B32EE" w:rsidRDefault="008D21BF" w:rsidP="004B32E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3"/>
          <w:szCs w:val="23"/>
          <w:shd w:val="clear" w:color="auto" w:fill="FFFFFF"/>
        </w:rPr>
        <w:t>（</w:t>
      </w:r>
      <w:r w:rsidRPr="008D21BF">
        <w:rPr>
          <w:rFonts w:asciiTheme="majorEastAsia" w:eastAsiaTheme="majorEastAsia" w:hAnsiTheme="majorEastAsia" w:hint="eastAsia"/>
          <w:color w:val="000000"/>
          <w:sz w:val="23"/>
          <w:szCs w:val="23"/>
          <w:shd w:val="clear" w:color="auto" w:fill="FFFFFF"/>
        </w:rPr>
        <w:t>五</w:t>
      </w:r>
      <w:r>
        <w:rPr>
          <w:rFonts w:asciiTheme="majorEastAsia" w:eastAsiaTheme="majorEastAsia" w:hAnsiTheme="majorEastAsia" w:hint="eastAsia"/>
          <w:color w:val="000000"/>
          <w:sz w:val="23"/>
          <w:szCs w:val="23"/>
          <w:shd w:val="clear" w:color="auto" w:fill="FFFFFF"/>
        </w:rPr>
        <w:t>）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近年來詐騙集團盜用帳號後假冒親友借錢案件也越來越多，呼籲學生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（五）家長及師生可透過查詢內政部警政署「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165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全民防騙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」網站公告資訊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網址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http://www.165.gov.tw/index.aspx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，或由教育部校安中心網頁連結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）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，或加入內政部警政署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165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反詐騙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LINE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官網下載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最新詐騙手法，避免受騙上當。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八、網路賭博防制：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主動關心學生校內、外的言行，並加強對學生的關懷與輔導，如發現學生有異常情事，即積極介入處置與輔導，避免因網路誘惑而落入陷阱或衍生其他偏差行為；若發現學生涉及網路賭博情事，應通知學校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依據校安通報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作業要點即時通報與介入輔導，並由學校截取畫面及網址，提供教育主管機關通知警政單位查處，及向「</w:t>
      </w:r>
      <w:proofErr w:type="spell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iWIN</w:t>
      </w:r>
      <w:proofErr w:type="spell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網路內容防護機構」提出申訴，以防止學生接觸有害身心之網路內容，共同保護莘莘學子，營造純淨的學習環境。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九、犯罪預防：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請提醒同學切勿從事違法活動如：飆車、竊盜、販賣違法光碟軟體、參加犯罪組織活動或從事性交易（援交）等。另近年來逐漸增多的電腦網路違法事件如：非法散布謠言影響公共安寧、違法上傳不當影片、入侵他人網站竊取或篡改資料等，請加強學生網路使用認知素養並尊重個人隱私權益，以免誤蹈法網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十、網路沉迷防制</w:t>
      </w:r>
      <w:r w:rsidR="008466F0" w:rsidRPr="004B32EE">
        <w:rPr>
          <w:rFonts w:ascii="Verdana" w:hAnsi="Verdana"/>
          <w:b/>
          <w:bCs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假期間學生閒暇的時間變長，加上行動上網的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普及，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各式上網載具亦提供了種類多元的應用程式與遊戲下載，因此更容易使得學生沉迷於網路世界或遊戲，近年來由於過度沉迷於玩手機遊戲所引發的病症也逐漸增多，特別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是對肩頸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、手腕與眼睛的傷害，請家長應注意孩子的上網安全及時間管理等問題，與孩子共同制訂上網公約及培養正確的網路使用態度與習慣，也要鼓勵孩子多從事戶外活動或多元休閒，避免過度依賴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3C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產品，養成健康上網好習慣。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十一、提昇臨機應變、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防範擄童案件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（一）遇見陌生人士藉故攀談（問路）、主動提供食物、飲料等，要提高警覺，如發現異狀時，應即時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婉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拒迅速離開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或請身旁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家人、親友協處。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（二）告知學童愛心商店標誌與學校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週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邊愛心商店位置，以利學童遭遇突發事件或歹徒隨機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擄童時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，可就近向鄰近商家求援，並善用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110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向警察求救專線。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（三）外出應以結伴同行為宜，如遇歹徒意圖不軌、強行擄人等危險時，應大聲呼救且快步跑向人群聚集處求援，以確保自身安全。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十一、強化臨機應變、善用求助技巧：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（一）熟悉各項救援通聯網絡，如警察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110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、消防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119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、家暴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113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、反詐騙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165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、教育部校安中心（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02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）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33437855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、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33437856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及之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24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小時服務專線、地方政府服務電話、縣（市）聯絡處值勤專線及學校服務專線等。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（二）運用３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C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科技等產品，建立隨身緊急求助諮詢通訊錄，利用學校製發之家屬聯繫函、緊急聯絡卡片等，或透過手機建立通訊群組等方式，便於學生隨身攜帶與運用為原則，在遭遇各項緊急危難時，獲得所迫切的所望協助。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（三）請同學具備應有的公民素養，避免以戲謔或惡作劇心態撥打相關求助電話，造成社會資源浪費或觸犯法令之虞。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十二、其他：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（一）夜間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22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時以後，十八歲以下學生在無成年親友陪伴下，不得在公共場所遊蕩。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（二）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預防新冠肺炎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、新型流感，應注意個人衛生（正確洗手）及保健，生病時儘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速就醫並在家休息，儘量避免出入公共場所，如從疫區返國應做好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14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日自主健康管理。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（三）避免約會強暴，學生外出會友應告知家人並慎選約會對象、時間及地點，避免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2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人單獨相處，拒絕藉故變更約會地點，不要傳達不明確的訊息給對方、表現堅定拒絕的態度，避免接觸酒精或藥物，及不飲用不明食物或飲料，離開座位或離開自己視線之飲料，應考慮不宜再飲用。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</w:t>
      </w:r>
      <w:r w:rsidR="004B32EE">
        <w:rPr>
          <w:rFonts w:ascii="Verdana" w:hAnsi="Verdana" w:hint="eastAsia"/>
          <w:color w:val="000000"/>
          <w:sz w:val="23"/>
          <w:szCs w:val="23"/>
          <w:shd w:val="clear" w:color="auto" w:fill="FFFFFF"/>
        </w:rPr>
        <w:t>四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）本校舉辦之任何活動，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均依規定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通知家長並取得家長同意，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貴子弟參加任何活動，請確實查證以維護安全。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（</w:t>
      </w:r>
      <w:r w:rsidR="004B32EE">
        <w:rPr>
          <w:rFonts w:ascii="Verdana" w:hAnsi="Verdana" w:hint="eastAsia"/>
          <w:color w:val="000000"/>
          <w:sz w:val="23"/>
          <w:szCs w:val="23"/>
          <w:shd w:val="clear" w:color="auto" w:fill="FFFFFF"/>
        </w:rPr>
        <w:t>五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）因遊戲用槍購得容易，若使用不當易造成傷害，基於學生安全維護及減少因使用遊戲用槍不當造成傷害，請勿任意把玩或購買非適用年齡之遊戲用槍（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臺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中市教育局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106.9.21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中市教學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1060084882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號函）。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十三、學生發生意外事件之通報與聯繫管道：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可運用校園安全聯繫電話請求協助，下列</w:t>
      </w:r>
      <w:proofErr w:type="gramStart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專線均有專責</w:t>
      </w:r>
      <w:proofErr w:type="gramEnd"/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值勤人員實施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24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小時服務：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（一）教育部校安中心專線電話：</w:t>
      </w:r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(02)33437855</w:t>
      </w:r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、</w:t>
      </w:r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33437856</w:t>
      </w:r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，傳真：</w:t>
      </w:r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(02)33437920</w:t>
      </w:r>
      <w:r w:rsidR="00523D18">
        <w:rPr>
          <w:rFonts w:asciiTheme="minorEastAsia" w:hAnsiTheme="minorEastAsi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。</w:t>
      </w:r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</w:rPr>
        <w:br/>
      </w:r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（二</w:t>
      </w:r>
      <w:r w:rsidR="008466F0" w:rsidRPr="00523D18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）</w:t>
      </w:r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本校</w:t>
      </w:r>
      <w:proofErr w:type="gramStart"/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校</w:t>
      </w:r>
      <w:proofErr w:type="gramEnd"/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安中心專線電話：</w:t>
      </w:r>
      <w:r w:rsidR="008466F0" w:rsidRPr="00523D18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（</w:t>
      </w:r>
      <w:r w:rsidR="008466F0" w:rsidRPr="00523D18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03</w:t>
      </w:r>
      <w:r w:rsidR="008466F0" w:rsidRPr="00523D18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）</w:t>
      </w:r>
      <w:r w:rsidR="008466F0" w:rsidRPr="00523D18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888</w:t>
      </w:r>
      <w:r w:rsidR="006456FA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3264</w:t>
      </w:r>
      <w:r w:rsidR="006456FA">
        <w:rPr>
          <w:rFonts w:ascii="標楷體" w:eastAsia="標楷體" w:hAnsi="標楷體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、</w:t>
      </w:r>
      <w:r w:rsidR="006456FA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(03)8886171</w:t>
      </w:r>
      <w:r w:rsidR="006456FA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轉</w:t>
      </w:r>
      <w:r w:rsidR="006456FA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350</w:t>
      </w:r>
      <w:r w:rsidR="006456FA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或</w:t>
      </w:r>
      <w:r w:rsidR="006456FA">
        <w:rPr>
          <w:rFonts w:ascii="Verdana" w:hAnsi="Verdana" w:hint="eastAsia"/>
          <w:b/>
          <w:bCs/>
          <w:color w:val="000000"/>
          <w:sz w:val="23"/>
          <w:szCs w:val="23"/>
          <w:highlight w:val="lightGray"/>
          <w:shd w:val="clear" w:color="auto" w:fill="FFFFFF"/>
        </w:rPr>
        <w:t>351</w:t>
      </w:r>
      <w:r w:rsidR="008466F0" w:rsidRPr="00523D18">
        <w:rPr>
          <w:rFonts w:ascii="Verdana" w:hAnsi="Verdana"/>
          <w:b/>
          <w:bCs/>
          <w:color w:val="000000"/>
          <w:sz w:val="23"/>
          <w:szCs w:val="23"/>
          <w:highlight w:val="lightGray"/>
          <w:shd w:val="clear" w:color="auto" w:fill="FFFFFF"/>
        </w:rPr>
        <w:t>。</w:t>
      </w:r>
      <w:r w:rsidR="008466F0" w:rsidRPr="004B32EE">
        <w:rPr>
          <w:rFonts w:ascii="Verdana" w:hAnsi="Verdana"/>
          <w:color w:val="000000"/>
          <w:sz w:val="23"/>
          <w:szCs w:val="23"/>
        </w:rPr>
        <w:br/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我們將竭誠為您服務與協助。敬祝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假期愉快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8466F0" w:rsidRPr="004B32EE">
        <w:rPr>
          <w:rFonts w:ascii="Verdana" w:hAnsi="Verdana"/>
          <w:color w:val="000000"/>
          <w:sz w:val="23"/>
          <w:szCs w:val="23"/>
          <w:shd w:val="clear" w:color="auto" w:fill="FFFFFF"/>
        </w:rPr>
        <w:t>闔家平安。</w:t>
      </w:r>
    </w:p>
    <w:sectPr w:rsidR="00523D18" w:rsidRPr="004B3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977"/>
    <w:multiLevelType w:val="hybridMultilevel"/>
    <w:tmpl w:val="8168EF84"/>
    <w:lvl w:ilvl="0" w:tplc="0B644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0A"/>
    <w:rsid w:val="004B32EE"/>
    <w:rsid w:val="004B5A8E"/>
    <w:rsid w:val="004C770A"/>
    <w:rsid w:val="00523D18"/>
    <w:rsid w:val="006456FA"/>
    <w:rsid w:val="008466F0"/>
    <w:rsid w:val="008D21BF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4C7D"/>
  <w15:chartTrackingRefBased/>
  <w15:docId w15:val="{6EC120B1-1790-42E3-AF1B-2C36E99E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ylsh-officer</dc:creator>
  <cp:keywords/>
  <dc:description/>
  <cp:lastModifiedBy>ylsh-officer</cp:lastModifiedBy>
  <cp:revision>5</cp:revision>
  <dcterms:created xsi:type="dcterms:W3CDTF">2021-09-16T02:46:00Z</dcterms:created>
  <dcterms:modified xsi:type="dcterms:W3CDTF">2021-09-17T00:13:00Z</dcterms:modified>
</cp:coreProperties>
</file>